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both"/>
        <w:rPr>
          <w:rFonts w:hint="eastAsia" w:ascii="黑体" w:eastAsia="黑体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仿宋_GB2312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黑体" w:eastAsia="黑体" w:cs="仿宋_GB2312"/>
          <w:b w:val="0"/>
          <w:bCs w:val="0"/>
          <w:sz w:val="32"/>
          <w:szCs w:val="32"/>
          <w:lang w:val="en-US" w:eastAsia="zh-CN"/>
        </w:rPr>
        <w:t>2</w:t>
      </w:r>
    </w:p>
    <w:p>
      <w:pPr>
        <w:spacing w:line="560" w:lineRule="exact"/>
        <w:jc w:val="both"/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spacing w:line="560" w:lineRule="exact"/>
        <w:jc w:val="center"/>
        <w:rPr>
          <w:rFonts w:asci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eastAsia="方正小标宋简体" w:cs="方正小标宋简体"/>
          <w:b w:val="0"/>
          <w:bCs/>
          <w:sz w:val="44"/>
          <w:szCs w:val="44"/>
        </w:rPr>
        <w:t>关于</w:t>
      </w:r>
      <w:r>
        <w:rPr>
          <w:rFonts w:hint="eastAsia" w:ascii="方正小标宋简体" w:eastAsia="方正小标宋简体" w:cs="方正小标宋简体"/>
          <w:b w:val="0"/>
          <w:bCs/>
          <w:sz w:val="44"/>
          <w:szCs w:val="44"/>
          <w:lang w:eastAsia="zh-CN"/>
        </w:rPr>
        <w:t>推荐</w:t>
      </w:r>
      <w:r>
        <w:rPr>
          <w:rFonts w:hint="eastAsia" w:asci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2024</w:t>
      </w:r>
      <w:r>
        <w:rPr>
          <w:rFonts w:hint="eastAsia" w:ascii="方正小标宋简体" w:eastAsia="方正小标宋简体" w:cs="方正小标宋简体"/>
          <w:b w:val="0"/>
          <w:bCs/>
          <w:sz w:val="44"/>
          <w:szCs w:val="44"/>
        </w:rPr>
        <w:t>年</w:t>
      </w:r>
      <w:r>
        <w:rPr>
          <w:rFonts w:hint="eastAsia" w:ascii="方正小标宋简体" w:eastAsia="方正小标宋简体" w:cs="方正小标宋简体"/>
          <w:b w:val="0"/>
          <w:bCs/>
          <w:sz w:val="44"/>
          <w:szCs w:val="44"/>
          <w:lang w:eastAsia="zh-CN"/>
        </w:rPr>
        <w:t>广东省</w:t>
      </w:r>
      <w:r>
        <w:rPr>
          <w:rFonts w:hint="eastAsia" w:ascii="方正小标宋简体" w:eastAsia="方正小标宋简体" w:cs="方正小标宋简体"/>
          <w:b w:val="0"/>
          <w:bCs/>
          <w:sz w:val="44"/>
          <w:szCs w:val="44"/>
        </w:rPr>
        <w:t>林下经济</w:t>
      </w:r>
    </w:p>
    <w:p>
      <w:pPr>
        <w:spacing w:line="560" w:lineRule="exact"/>
        <w:jc w:val="center"/>
        <w:rPr>
          <w:rFonts w:hint="eastAsia" w:asci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eastAsia="方正小标宋简体" w:cs="方正小标宋简体"/>
          <w:b w:val="0"/>
          <w:bCs/>
          <w:sz w:val="44"/>
          <w:szCs w:val="44"/>
          <w:lang w:eastAsia="zh-CN"/>
        </w:rPr>
        <w:t>示范基地的</w:t>
      </w:r>
      <w:r>
        <w:rPr>
          <w:rFonts w:hint="eastAsia" w:ascii="方正小标宋简体" w:eastAsia="方正小标宋简体" w:cs="方正小标宋简体"/>
          <w:b w:val="0"/>
          <w:bCs/>
          <w:sz w:val="44"/>
          <w:szCs w:val="44"/>
        </w:rPr>
        <w:t>报告</w:t>
      </w:r>
    </w:p>
    <w:p>
      <w:pPr>
        <w:spacing w:line="560" w:lineRule="exact"/>
        <w:jc w:val="center"/>
        <w:rPr>
          <w:rFonts w:hint="eastAsia" w:ascii="方正楷体_GBK" w:eastAsia="方正楷体_GBK" w:cs="方正楷体_GBK"/>
          <w:b/>
          <w:bCs/>
          <w:sz w:val="32"/>
          <w:szCs w:val="32"/>
        </w:rPr>
      </w:pPr>
      <w:r>
        <w:rPr>
          <w:rFonts w:hint="eastAsia" w:ascii="方正楷体_GBK" w:eastAsia="方正楷体_GBK" w:cs="方正楷体_GBK"/>
          <w:b/>
          <w:bCs/>
          <w:sz w:val="32"/>
          <w:szCs w:val="32"/>
        </w:rPr>
        <w:t>（参考</w:t>
      </w:r>
      <w:r>
        <w:rPr>
          <w:rFonts w:hint="eastAsia" w:ascii="方正楷体_GBK" w:eastAsia="方正楷体_GBK" w:cs="方正楷体_GBK"/>
          <w:b/>
          <w:bCs/>
          <w:sz w:val="32"/>
          <w:szCs w:val="32"/>
          <w:lang w:eastAsia="zh-CN"/>
        </w:rPr>
        <w:t>提纲</w:t>
      </w:r>
      <w:r>
        <w:rPr>
          <w:rFonts w:hint="eastAsia" w:ascii="方正楷体_GBK" w:eastAsia="方正楷体_GBK" w:cs="方正楷体_GBK"/>
          <w:b/>
          <w:bCs/>
          <w:sz w:val="32"/>
          <w:szCs w:val="32"/>
        </w:rPr>
        <w:t>）</w:t>
      </w:r>
    </w:p>
    <w:p>
      <w:pPr>
        <w:spacing w:line="560" w:lineRule="exact"/>
        <w:rPr>
          <w:rFonts w:hint="eastAsia" w:ascii="仿宋" w:eastAsia="仿宋"/>
          <w:sz w:val="32"/>
          <w:szCs w:val="32"/>
        </w:rPr>
      </w:pPr>
    </w:p>
    <w:p>
      <w:pPr>
        <w:spacing w:line="560" w:lineRule="exact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  <w:lang w:eastAsia="zh-CN"/>
        </w:rPr>
        <w:t>省林业</w:t>
      </w:r>
      <w:r>
        <w:rPr>
          <w:rFonts w:hint="eastAsia" w:ascii="仿宋"/>
          <w:sz w:val="32"/>
          <w:szCs w:val="32"/>
          <w:lang w:eastAsia="zh-CN"/>
        </w:rPr>
        <w:t>局</w:t>
      </w:r>
      <w:r>
        <w:rPr>
          <w:rFonts w:hint="eastAsia" w:ascii="仿宋" w:eastAsia="仿宋"/>
          <w:sz w:val="32"/>
          <w:szCs w:val="32"/>
        </w:rPr>
        <w:t>：</w:t>
      </w:r>
    </w:p>
    <w:p>
      <w:pPr>
        <w:spacing w:line="560" w:lineRule="exact"/>
        <w:ind w:firstLine="640" w:firstLineChars="200"/>
        <w:rPr>
          <w:rFonts w:hint="eastAsia" w:ascii="仿宋" w:eastAsia="仿宋"/>
          <w:sz w:val="32"/>
          <w:szCs w:val="32"/>
          <w:lang w:eastAsia="zh-CN"/>
        </w:rPr>
      </w:pPr>
      <w:r>
        <w:rPr>
          <w:rFonts w:hint="eastAsia" w:ascii="仿宋" w:eastAsia="仿宋"/>
          <w:sz w:val="32"/>
          <w:szCs w:val="32"/>
          <w:lang w:eastAsia="zh-CN"/>
        </w:rPr>
        <w:t>一、</w:t>
      </w:r>
      <w:r>
        <w:rPr>
          <w:rFonts w:hint="eastAsia" w:ascii="仿宋"/>
          <w:sz w:val="32"/>
          <w:szCs w:val="32"/>
          <w:lang w:val="en-US" w:eastAsia="zh-CN"/>
        </w:rPr>
        <w:t>2023年度</w:t>
      </w:r>
      <w:r>
        <w:rPr>
          <w:rFonts w:hint="eastAsia" w:ascii="仿宋" w:eastAsia="仿宋"/>
          <w:sz w:val="32"/>
          <w:szCs w:val="32"/>
          <w:lang w:eastAsia="zh-CN"/>
        </w:rPr>
        <w:t>本县（市、区）林下经济发展情况</w:t>
      </w:r>
    </w:p>
    <w:p>
      <w:pPr>
        <w:spacing w:line="560" w:lineRule="exact"/>
        <w:ind w:firstLine="640" w:firstLineChars="200"/>
        <w:rPr>
          <w:rFonts w:hint="eastAsia" w:ascii="仿宋"/>
          <w:sz w:val="32"/>
          <w:szCs w:val="32"/>
          <w:lang w:val="en-US" w:eastAsia="zh-CN"/>
        </w:rPr>
      </w:pPr>
      <w:r>
        <w:rPr>
          <w:rFonts w:hint="eastAsia" w:ascii="仿宋"/>
          <w:sz w:val="32"/>
          <w:szCs w:val="32"/>
          <w:lang w:val="en-US" w:eastAsia="zh-CN"/>
        </w:rPr>
        <w:t>(一)主要做法及成效</w:t>
      </w:r>
    </w:p>
    <w:p>
      <w:pPr>
        <w:spacing w:line="560" w:lineRule="exact"/>
        <w:ind w:firstLine="640" w:firstLineChars="200"/>
        <w:rPr>
          <w:rFonts w:hint="eastAsia" w:ascii="仿宋"/>
          <w:sz w:val="32"/>
          <w:szCs w:val="32"/>
          <w:lang w:val="en-US" w:eastAsia="zh-CN"/>
        </w:rPr>
      </w:pPr>
      <w:r>
        <w:rPr>
          <w:rFonts w:hint="eastAsia" w:ascii="仿宋"/>
          <w:sz w:val="32"/>
          <w:szCs w:val="32"/>
          <w:lang w:val="en-US" w:eastAsia="zh-CN"/>
        </w:rPr>
        <w:t>(二)存在的问题</w:t>
      </w:r>
    </w:p>
    <w:p>
      <w:pPr>
        <w:spacing w:line="560" w:lineRule="exact"/>
        <w:ind w:firstLine="640" w:firstLineChars="200"/>
        <w:rPr>
          <w:rFonts w:ascii="仿宋"/>
          <w:sz w:val="32"/>
          <w:szCs w:val="32"/>
          <w:lang w:val="en-US" w:eastAsia="zh-CN"/>
        </w:rPr>
      </w:pPr>
      <w:r>
        <w:rPr>
          <w:rFonts w:hint="eastAsia" w:ascii="仿宋"/>
          <w:sz w:val="32"/>
          <w:szCs w:val="32"/>
          <w:lang w:val="en-US" w:eastAsia="zh-CN"/>
        </w:rPr>
        <w:t>(三)下一步工作计划</w:t>
      </w:r>
    </w:p>
    <w:p>
      <w:pPr>
        <w:spacing w:line="560" w:lineRule="exact"/>
        <w:ind w:firstLine="640" w:firstLineChars="200"/>
        <w:rPr>
          <w:rFonts w:hint="eastAsia" w:ascii="仿宋" w:eastAsia="仿宋"/>
          <w:sz w:val="32"/>
          <w:szCs w:val="32"/>
          <w:lang w:eastAsia="zh-CN"/>
        </w:rPr>
      </w:pPr>
      <w:r>
        <w:rPr>
          <w:rFonts w:hint="eastAsia" w:ascii="仿宋" w:eastAsia="仿宋"/>
          <w:sz w:val="32"/>
          <w:szCs w:val="32"/>
          <w:lang w:eastAsia="zh-CN"/>
        </w:rPr>
        <w:t>二、</w:t>
      </w:r>
      <w:r>
        <w:rPr>
          <w:rFonts w:hint="eastAsia" w:ascii="仿宋"/>
          <w:sz w:val="32"/>
          <w:szCs w:val="32"/>
          <w:lang w:val="en-US" w:eastAsia="zh-CN"/>
        </w:rPr>
        <w:t>2024年开展省级</w:t>
      </w:r>
      <w:r>
        <w:rPr>
          <w:rFonts w:hint="eastAsia" w:ascii="仿宋" w:eastAsia="仿宋"/>
          <w:sz w:val="32"/>
          <w:szCs w:val="32"/>
          <w:lang w:eastAsia="zh-CN"/>
        </w:rPr>
        <w:t>林下经济</w:t>
      </w:r>
      <w:r>
        <w:rPr>
          <w:rFonts w:hint="eastAsia" w:ascii="仿宋"/>
          <w:sz w:val="32"/>
          <w:szCs w:val="32"/>
          <w:lang w:eastAsia="zh-CN"/>
        </w:rPr>
        <w:t>示范基地</w:t>
      </w:r>
      <w:r>
        <w:rPr>
          <w:rFonts w:hint="eastAsia" w:ascii="仿宋" w:eastAsia="仿宋"/>
          <w:sz w:val="32"/>
          <w:szCs w:val="32"/>
          <w:lang w:eastAsia="zh-CN"/>
        </w:rPr>
        <w:t>推荐</w:t>
      </w:r>
      <w:r>
        <w:rPr>
          <w:rFonts w:hint="eastAsia" w:ascii="仿宋"/>
          <w:sz w:val="32"/>
          <w:szCs w:val="32"/>
          <w:lang w:eastAsia="zh-CN"/>
        </w:rPr>
        <w:t>工作</w:t>
      </w:r>
      <w:r>
        <w:rPr>
          <w:rFonts w:hint="eastAsia" w:ascii="仿宋" w:eastAsia="仿宋"/>
          <w:sz w:val="32"/>
          <w:szCs w:val="32"/>
          <w:lang w:eastAsia="zh-CN"/>
        </w:rPr>
        <w:t>情况</w:t>
      </w:r>
    </w:p>
    <w:p>
      <w:pPr>
        <w:spacing w:line="560" w:lineRule="exact"/>
        <w:ind w:firstLine="640" w:firstLineChars="200"/>
        <w:rPr>
          <w:rFonts w:hint="eastAsia" w:ascii="仿宋"/>
          <w:sz w:val="32"/>
          <w:szCs w:val="32"/>
          <w:lang w:val="en-US" w:eastAsia="zh-CN"/>
        </w:rPr>
      </w:pPr>
      <w:r>
        <w:rPr>
          <w:rFonts w:hint="eastAsia" w:ascii="仿宋"/>
          <w:sz w:val="32"/>
          <w:szCs w:val="32"/>
          <w:lang w:val="en-US" w:eastAsia="zh-CN"/>
        </w:rPr>
        <w:t>(一)本次各拟推荐单位的简要情况</w:t>
      </w:r>
    </w:p>
    <w:p>
      <w:pPr>
        <w:spacing w:line="560" w:lineRule="exact"/>
        <w:ind w:firstLine="640" w:firstLineChars="200"/>
        <w:rPr>
          <w:rFonts w:ascii="仿宋"/>
          <w:sz w:val="32"/>
          <w:szCs w:val="32"/>
          <w:lang w:val="en-US" w:eastAsia="zh-CN"/>
        </w:rPr>
      </w:pPr>
      <w:r>
        <w:rPr>
          <w:rFonts w:hint="eastAsia" w:ascii="仿宋"/>
          <w:sz w:val="32"/>
          <w:szCs w:val="32"/>
          <w:lang w:val="en-US" w:eastAsia="zh-CN"/>
        </w:rPr>
        <w:t>(二)审核情况(申报材料是否齐全，经营情况是否属实，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所申报项目是否在自然保护地范围内，申报单位是否存在毁林开垦、毁林养殖等违法违规现象</w:t>
      </w:r>
      <w:r>
        <w:rPr>
          <w:rFonts w:hint="eastAsia" w:ascii="仿宋"/>
          <w:sz w:val="32"/>
          <w:szCs w:val="32"/>
          <w:lang w:val="en-US" w:eastAsia="zh-CN"/>
        </w:rPr>
        <w:t>)</w:t>
      </w:r>
    </w:p>
    <w:p>
      <w:pPr>
        <w:spacing w:line="560" w:lineRule="exact"/>
        <w:ind w:firstLine="640" w:firstLineChars="200"/>
        <w:rPr>
          <w:rFonts w:hint="eastAsia" w:ascii="仿宋"/>
          <w:sz w:val="32"/>
          <w:szCs w:val="32"/>
          <w:lang w:val="en-US" w:eastAsia="zh-CN"/>
        </w:rPr>
      </w:pPr>
      <w:r>
        <w:rPr>
          <w:rFonts w:hint="eastAsia" w:ascii="仿宋"/>
          <w:sz w:val="32"/>
          <w:szCs w:val="32"/>
          <w:lang w:val="en-US" w:eastAsia="zh-CN"/>
        </w:rPr>
        <w:t>(三)对各申报单位的推荐意见</w:t>
      </w:r>
    </w:p>
    <w:p>
      <w:pPr>
        <w:spacing w:line="560" w:lineRule="exact"/>
        <w:ind w:firstLine="640" w:firstLineChars="200"/>
        <w:rPr>
          <w:rFonts w:hint="eastAsia" w:ascii="仿宋"/>
          <w:sz w:val="32"/>
          <w:szCs w:val="32"/>
          <w:lang w:eastAsia="zh-CN"/>
        </w:rPr>
      </w:pPr>
      <w:r>
        <w:rPr>
          <w:rFonts w:hint="eastAsia" w:ascii="仿宋" w:eastAsia="仿宋"/>
          <w:sz w:val="32"/>
          <w:szCs w:val="32"/>
          <w:lang w:eastAsia="zh-CN"/>
        </w:rPr>
        <w:t>三、</w:t>
      </w:r>
      <w:r>
        <w:rPr>
          <w:rFonts w:hint="eastAsia" w:ascii="仿宋"/>
          <w:sz w:val="32"/>
          <w:szCs w:val="32"/>
          <w:lang w:eastAsia="zh-CN"/>
        </w:rPr>
        <w:t>有关意见建议</w:t>
      </w:r>
    </w:p>
    <w:p>
      <w:pPr>
        <w:spacing w:line="560" w:lineRule="exact"/>
        <w:ind w:firstLine="640" w:firstLineChars="200"/>
        <w:rPr>
          <w:rFonts w:hint="eastAsia" w:ascii="仿宋"/>
          <w:sz w:val="32"/>
          <w:szCs w:val="32"/>
          <w:lang w:val="en-US" w:eastAsia="zh-CN"/>
        </w:rPr>
      </w:pPr>
      <w:r>
        <w:rPr>
          <w:rFonts w:hint="eastAsia" w:ascii="仿宋"/>
          <w:sz w:val="32"/>
          <w:szCs w:val="32"/>
          <w:lang w:val="en-US" w:eastAsia="zh-CN"/>
        </w:rPr>
        <w:t>(一)对林下经济工作的意见建议</w:t>
      </w:r>
    </w:p>
    <w:p>
      <w:pPr>
        <w:spacing w:line="560" w:lineRule="exact"/>
        <w:ind w:firstLine="640" w:firstLineChars="200"/>
        <w:rPr>
          <w:rFonts w:hint="eastAsia" w:ascii="仿宋"/>
          <w:sz w:val="32"/>
          <w:szCs w:val="32"/>
          <w:lang w:eastAsia="zh-CN"/>
        </w:rPr>
      </w:pPr>
      <w:r>
        <w:rPr>
          <w:rFonts w:hint="eastAsia" w:ascii="仿宋"/>
          <w:sz w:val="32"/>
          <w:szCs w:val="32"/>
          <w:lang w:val="en-US" w:eastAsia="zh-CN"/>
        </w:rPr>
        <w:t>(二)对省级</w:t>
      </w:r>
      <w:r>
        <w:rPr>
          <w:rFonts w:hint="eastAsia" w:ascii="仿宋" w:eastAsia="仿宋"/>
          <w:sz w:val="32"/>
          <w:szCs w:val="32"/>
          <w:lang w:eastAsia="zh-CN"/>
        </w:rPr>
        <w:t>林下经济</w:t>
      </w:r>
      <w:r>
        <w:rPr>
          <w:rFonts w:hint="eastAsia" w:ascii="仿宋"/>
          <w:sz w:val="32"/>
          <w:szCs w:val="32"/>
          <w:lang w:eastAsia="zh-CN"/>
        </w:rPr>
        <w:t>示范基地认定工作的意见建议</w:t>
      </w:r>
    </w:p>
    <w:p>
      <w:pPr>
        <w:spacing w:line="560" w:lineRule="exact"/>
        <w:ind w:firstLine="640" w:firstLineChars="200"/>
        <w:rPr>
          <w:rFonts w:hint="eastAsia" w:ascii="仿宋"/>
          <w:sz w:val="32"/>
          <w:szCs w:val="32"/>
          <w:lang w:eastAsia="zh-CN"/>
        </w:rPr>
      </w:pPr>
    </w:p>
    <w:p>
      <w:pPr>
        <w:spacing w:line="560" w:lineRule="exact"/>
        <w:ind w:firstLine="640" w:firstLineChars="200"/>
        <w:rPr>
          <w:rFonts w:hint="eastAsia" w:ascii="仿宋" w:eastAsia="仿宋"/>
          <w:sz w:val="32"/>
          <w:szCs w:val="32"/>
          <w:lang w:eastAsia="zh-CN"/>
        </w:rPr>
      </w:pPr>
      <w:r>
        <w:rPr>
          <w:rFonts w:hint="eastAsia" w:ascii="仿宋" w:eastAsia="仿宋"/>
          <w:sz w:val="32"/>
          <w:szCs w:val="32"/>
          <w:lang w:eastAsia="zh-CN"/>
        </w:rPr>
        <w:t>附件：</w:t>
      </w:r>
      <w:r>
        <w:rPr>
          <w:rFonts w:hint="eastAsia" w:ascii="仿宋"/>
          <w:sz w:val="32"/>
          <w:szCs w:val="32"/>
          <w:lang w:val="en-US" w:eastAsia="zh-CN"/>
        </w:rPr>
        <w:t>2024年省级</w:t>
      </w:r>
      <w:r>
        <w:rPr>
          <w:rFonts w:hint="eastAsia" w:ascii="仿宋" w:eastAsia="仿宋"/>
          <w:sz w:val="32"/>
          <w:szCs w:val="32"/>
          <w:lang w:eastAsia="zh-CN"/>
        </w:rPr>
        <w:t>林下经济示范基地申报</w:t>
      </w:r>
      <w:r>
        <w:rPr>
          <w:rFonts w:hint="eastAsia" w:ascii="仿宋"/>
          <w:sz w:val="32"/>
          <w:szCs w:val="32"/>
          <w:lang w:eastAsia="zh-CN"/>
        </w:rPr>
        <w:t>单位汇总表</w:t>
      </w:r>
    </w:p>
    <w:p>
      <w:pPr>
        <w:spacing w:line="560" w:lineRule="exact"/>
        <w:ind w:firstLine="0"/>
        <w:jc w:val="center"/>
        <w:rPr>
          <w:rFonts w:hint="eastAsia" w:ascii="仿宋" w:eastAsia="仿宋"/>
          <w:sz w:val="32"/>
          <w:szCs w:val="32"/>
          <w:lang w:val="en-US" w:eastAsia="zh-CN"/>
        </w:rPr>
      </w:pPr>
      <w:r>
        <w:rPr>
          <w:rFonts w:hint="eastAsia" w:ascii="仿宋" w:eastAsia="仿宋"/>
          <w:sz w:val="32"/>
          <w:szCs w:val="32"/>
          <w:lang w:val="en-US" w:eastAsia="zh-CN"/>
        </w:rPr>
        <w:t xml:space="preserve">                             </w:t>
      </w:r>
    </w:p>
    <w:p>
      <w:pPr>
        <w:spacing w:line="560" w:lineRule="exact"/>
        <w:ind w:firstLine="0"/>
        <w:jc w:val="center"/>
        <w:rPr>
          <w:rFonts w:hint="eastAsia" w:ascii="仿宋" w:eastAsia="仿宋"/>
          <w:sz w:val="32"/>
          <w:szCs w:val="32"/>
          <w:lang w:eastAsia="zh-CN"/>
        </w:rPr>
      </w:pPr>
      <w:r>
        <w:rPr>
          <w:rFonts w:hint="eastAsia" w:ascii="仿宋" w:eastAsia="仿宋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" w:eastAsia="仿宋"/>
          <w:sz w:val="32"/>
          <w:szCs w:val="32"/>
          <w:lang w:eastAsia="zh-CN"/>
        </w:rPr>
        <w:t>××县</w:t>
      </w:r>
      <w:r>
        <w:rPr>
          <w:rFonts w:hint="eastAsia" w:ascii="仿宋"/>
          <w:sz w:val="32"/>
          <w:szCs w:val="32"/>
          <w:lang w:eastAsia="zh-CN"/>
        </w:rPr>
        <w:t>（市、区）</w:t>
      </w:r>
      <w:r>
        <w:rPr>
          <w:rFonts w:hint="eastAsia" w:ascii="仿宋" w:eastAsia="仿宋"/>
          <w:sz w:val="32"/>
          <w:szCs w:val="32"/>
          <w:lang w:eastAsia="zh-CN"/>
        </w:rPr>
        <w:t>林业</w:t>
      </w:r>
      <w:r>
        <w:rPr>
          <w:rFonts w:hint="eastAsia" w:ascii="仿宋"/>
          <w:sz w:val="32"/>
          <w:szCs w:val="32"/>
          <w:lang w:eastAsia="zh-CN"/>
        </w:rPr>
        <w:t>主管部门</w:t>
      </w:r>
    </w:p>
    <w:p>
      <w:pPr>
        <w:spacing w:line="560" w:lineRule="exact"/>
        <w:ind w:firstLine="0"/>
        <w:jc w:val="center"/>
      </w:pPr>
      <w:r>
        <w:rPr>
          <w:rFonts w:hint="eastAsia" w:ascii="仿宋" w:eastAsia="仿宋"/>
          <w:sz w:val="32"/>
          <w:szCs w:val="32"/>
          <w:lang w:val="en-US" w:eastAsia="zh-CN"/>
        </w:rPr>
        <w:t xml:space="preserve">               20</w:t>
      </w:r>
      <w:r>
        <w:rPr>
          <w:rFonts w:hint="eastAsia" w:ascii="仿宋"/>
          <w:sz w:val="32"/>
          <w:szCs w:val="32"/>
          <w:lang w:val="en-US" w:eastAsia="zh-CN"/>
        </w:rPr>
        <w:t>24</w:t>
      </w:r>
      <w:r>
        <w:rPr>
          <w:rFonts w:hint="eastAsia" w:ascii="仿宋" w:eastAsia="仿宋"/>
          <w:sz w:val="32"/>
          <w:szCs w:val="32"/>
          <w:lang w:val="en-US" w:eastAsia="zh-CN"/>
        </w:rPr>
        <w:t>年</w:t>
      </w:r>
      <w:r>
        <w:rPr>
          <w:rFonts w:hint="eastAsia" w:ascii="仿宋" w:eastAsia="仿宋"/>
          <w:sz w:val="32"/>
          <w:szCs w:val="32"/>
          <w:lang w:eastAsia="zh-CN"/>
        </w:rPr>
        <w:t>××月××日</w:t>
      </w:r>
      <w:bookmarkStart w:id="0" w:name="_GoBack"/>
      <w:bookmarkEnd w:id="0"/>
    </w:p>
    <w:sectPr>
      <w:pgSz w:w="11906" w:h="16838"/>
      <w:pgMar w:top="112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F7F488D"/>
    <w:rsid w:val="4C779481"/>
    <w:rsid w:val="EF7F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2023-05-18T01:22:00Z</dcterms:created>
  <dc:creator>ht706</dc:creator>
  <cp:lastModifiedBy>ht706</cp:lastModifiedBy>
  <dcterms:modified xsi:type="dcterms:W3CDTF">2024-04-17T15:01:48Z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2052-11.8.2.11929</vt:lpwstr>
  </property>
  <property fmtid="{D5CDD505-2E9C-101B-9397-08002B2CF9AE}" pid="3" name="ICV">
    <vt:lpwstr>8403B7343E3BAE38BD9C6464C48412E8</vt:lpwstr>
  </property>
</Properties>
</file>