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jc w:val="both"/>
        <w:rPr>
          <w:rFonts w:hint="eastAsia" w:ascii="黑体" w:eastAsia="黑体" w:cs="黑体"/>
          <w:color w:val="auto"/>
          <w:kern w:val="2"/>
          <w:sz w:val="32"/>
          <w:szCs w:val="32"/>
          <w:lang w:val="en-US" w:eastAsia="en-US" w:bidi="ar-SA"/>
        </w:rPr>
      </w:pPr>
      <w:r>
        <w:rPr>
          <w:rFonts w:hint="eastAsia" w:ascii="黑体" w:eastAsia="黑体" w:cs="黑体"/>
          <w:color w:val="auto"/>
          <w:kern w:val="2"/>
          <w:sz w:val="32"/>
          <w:szCs w:val="32"/>
          <w:lang w:bidi="ar-SA"/>
        </w:rPr>
        <w:t>附件</w:t>
      </w:r>
      <w:r>
        <w:rPr>
          <w:rFonts w:hint="eastAsia" w:ascii="黑体" w:eastAsia="黑体" w:cs="黑体"/>
          <w:color w:val="auto"/>
          <w:kern w:val="2"/>
          <w:sz w:val="32"/>
          <w:szCs w:val="32"/>
          <w:lang w:val="en-US" w:eastAsia="zh-CN" w:bidi="ar-SA"/>
        </w:rPr>
        <w:t>2</w:t>
      </w:r>
    </w:p>
    <w:p>
      <w:pPr>
        <w:widowControl w:val="0"/>
        <w:jc w:val="center"/>
        <w:rPr>
          <w:rFonts w:hint="eastAsia" w:ascii="Heiti SC Medium" w:hAnsi="Heiti SC Medium" w:eastAsia="Heiti SC Medium" w:cs="方正小标宋简体"/>
          <w:color w:val="auto"/>
          <w:kern w:val="2"/>
          <w:sz w:val="72"/>
          <w:szCs w:val="72"/>
          <w:lang w:bidi="ar-SA"/>
        </w:rPr>
      </w:pPr>
      <w:bookmarkStart w:id="0" w:name="_GoBack"/>
      <w:bookmarkEnd w:id="0"/>
    </w:p>
    <w:p>
      <w:pPr>
        <w:widowControl/>
        <w:shd w:val="clear" w:color="auto" w:fill="FFFFFF"/>
        <w:spacing w:before="0" w:beforeAutospacing="0" w:after="0" w:afterAutospacing="0" w:line="360" w:lineRule="auto"/>
        <w:jc w:val="center"/>
        <w:rPr>
          <w:rFonts w:hint="eastAsia" w:ascii="方正小标宋简体" w:eastAsia="方正小标宋简体" w:cs="方正小标宋简体"/>
          <w:color w:val="000000"/>
          <w:kern w:val="0"/>
          <w:sz w:val="72"/>
          <w:szCs w:val="72"/>
          <w:lang w:bidi="ar-SA"/>
        </w:rPr>
      </w:pPr>
      <w:r>
        <w:rPr>
          <w:rFonts w:hint="eastAsia" w:ascii="方正小标宋简体" w:eastAsia="方正小标宋简体" w:cs="方正小标宋简体"/>
          <w:color w:val="000000"/>
          <w:kern w:val="0"/>
          <w:sz w:val="72"/>
          <w:szCs w:val="72"/>
          <w:lang w:bidi="ar-SA"/>
        </w:rPr>
        <w:t>广东省自然教育基地考核</w:t>
      </w:r>
    </w:p>
    <w:p>
      <w:pPr>
        <w:widowControl/>
        <w:shd w:val="clear" w:color="auto" w:fill="FFFFFF"/>
        <w:spacing w:before="0" w:beforeAutospacing="0" w:after="0" w:afterAutospacing="0" w:line="360" w:lineRule="auto"/>
        <w:jc w:val="center"/>
        <w:rPr>
          <w:rFonts w:hint="eastAsia" w:ascii="方正小标宋简体" w:eastAsia="方正小标宋简体" w:cs="方正小标宋简体"/>
          <w:color w:val="000000"/>
          <w:kern w:val="2"/>
          <w:sz w:val="44"/>
          <w:szCs w:val="44"/>
          <w:lang w:bidi="ar-SA"/>
        </w:rPr>
      </w:pPr>
      <w:r>
        <w:rPr>
          <w:rFonts w:hint="eastAsia" w:ascii="方正小标宋简体" w:eastAsia="方正小标宋简体" w:cs="方正小标宋简体"/>
          <w:color w:val="000000"/>
          <w:kern w:val="0"/>
          <w:sz w:val="72"/>
          <w:szCs w:val="72"/>
          <w:lang w:bidi="ar-SA"/>
        </w:rPr>
        <w:t>自评表</w:t>
      </w:r>
    </w:p>
    <w:p>
      <w:pPr>
        <w:keepNext w:val="0"/>
        <w:keepLines w:val="0"/>
        <w:widowControl/>
        <w:suppressLineNumbers w:val="0"/>
        <w:jc w:val="center"/>
        <w:rPr>
          <w:rFonts w:ascii="Calibri" w:hAnsi="Calibri" w:eastAsia="宋体" w:cs="Times New Roman"/>
          <w:kern w:val="2"/>
          <w:sz w:val="72"/>
          <w:szCs w:val="72"/>
          <w:lang w:val="en-US" w:eastAsia="en-US" w:bidi="ar-SA"/>
        </w:rPr>
      </w:pPr>
    </w:p>
    <w:p>
      <w:pPr>
        <w:widowControl w:val="0"/>
        <w:jc w:val="center"/>
        <w:rPr>
          <w:rFonts w:hint="eastAsia" w:ascii="宋体" w:eastAsia="宋体" w:cs="宋体"/>
          <w:b/>
          <w:bCs/>
          <w:color w:val="auto"/>
          <w:kern w:val="2"/>
          <w:sz w:val="72"/>
          <w:szCs w:val="72"/>
          <w:lang w:bidi="ar-SA"/>
        </w:rPr>
      </w:pPr>
    </w:p>
    <w:p>
      <w:pPr>
        <w:widowControl w:val="0"/>
        <w:jc w:val="both"/>
        <w:rPr>
          <w:rFonts w:hint="eastAsia" w:ascii="宋体" w:eastAsia="宋体" w:cs="宋体"/>
          <w:color w:val="auto"/>
          <w:kern w:val="2"/>
          <w:sz w:val="32"/>
          <w:szCs w:val="32"/>
          <w:lang w:bidi="ar-SA"/>
        </w:rPr>
      </w:pPr>
    </w:p>
    <w:p>
      <w:pPr>
        <w:widowControl w:val="0"/>
        <w:jc w:val="both"/>
        <w:rPr>
          <w:rFonts w:hint="eastAsia" w:ascii="宋体" w:eastAsia="宋体" w:cs="宋体"/>
          <w:color w:val="auto"/>
          <w:kern w:val="2"/>
          <w:sz w:val="32"/>
          <w:szCs w:val="32"/>
          <w:lang w:bidi="ar-SA"/>
        </w:rPr>
      </w:pPr>
    </w:p>
    <w:p>
      <w:pPr>
        <w:widowControl w:val="0"/>
        <w:jc w:val="both"/>
        <w:rPr>
          <w:rFonts w:hint="eastAsia" w:ascii="宋体" w:eastAsia="宋体" w:cs="宋体"/>
          <w:color w:val="auto"/>
          <w:kern w:val="2"/>
          <w:sz w:val="32"/>
          <w:szCs w:val="32"/>
          <w:lang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line="360" w:lineRule="auto"/>
        <w:jc w:val="center"/>
        <w:textAlignment w:val="auto"/>
        <w:rPr>
          <w:rFonts w:hint="eastAsia" w:ascii="仿宋" w:eastAsia="仿宋" w:cs="仿宋"/>
          <w:color w:val="auto"/>
          <w:kern w:val="2"/>
          <w:sz w:val="32"/>
          <w:szCs w:val="32"/>
          <w:lang w:bidi="ar-SA"/>
        </w:rPr>
      </w:pPr>
      <w:r>
        <w:rPr>
          <w:rFonts w:hint="eastAsia" w:ascii="仿宋" w:eastAsia="仿宋" w:cs="仿宋"/>
          <w:color w:val="auto"/>
          <w:kern w:val="2"/>
          <w:sz w:val="32"/>
          <w:szCs w:val="32"/>
          <w:lang w:val="en-US" w:eastAsia="zh-CN" w:bidi="ar-SA"/>
        </w:rPr>
        <w:t>单位名称</w:t>
      </w:r>
      <w:r>
        <w:rPr>
          <w:rFonts w:hint="eastAsia" w:ascii="仿宋" w:eastAsia="仿宋" w:cs="仿宋"/>
          <w:color w:val="auto"/>
          <w:kern w:val="2"/>
          <w:sz w:val="32"/>
          <w:szCs w:val="32"/>
          <w:lang w:bidi="ar-SA"/>
        </w:rPr>
        <w:t>：</w:t>
      </w:r>
      <w:r>
        <w:rPr>
          <w:rFonts w:hint="eastAsia" w:ascii="仿宋" w:eastAsia="仿宋" w:cs="仿宋"/>
          <w:color w:val="auto"/>
          <w:kern w:val="2"/>
          <w:sz w:val="32"/>
          <w:szCs w:val="32"/>
          <w:u w:val="single"/>
          <w:lang w:bidi="ar-SA"/>
        </w:rPr>
        <w:t xml:space="preserve">                           </w:t>
      </w:r>
      <w:r>
        <w:rPr>
          <w:rFonts w:hint="eastAsia" w:ascii="仿宋" w:eastAsia="仿宋" w:cs="仿宋"/>
          <w:color w:val="auto"/>
          <w:kern w:val="2"/>
          <w:sz w:val="32"/>
          <w:szCs w:val="32"/>
          <w:lang w:bidi="ar-SA"/>
        </w:rPr>
        <w:t>（盖章）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line="360" w:lineRule="auto"/>
        <w:ind w:firstLine="960" w:firstLineChars="300"/>
        <w:jc w:val="both"/>
        <w:textAlignment w:val="auto"/>
        <w:rPr>
          <w:rFonts w:hint="eastAsia" w:ascii="仿宋" w:eastAsia="仿宋" w:cs="仿宋"/>
          <w:color w:val="auto"/>
          <w:kern w:val="2"/>
          <w:sz w:val="32"/>
          <w:szCs w:val="32"/>
          <w:u w:val="single"/>
          <w:lang w:bidi="ar-SA"/>
        </w:rPr>
      </w:pPr>
      <w:r>
        <w:rPr>
          <w:rFonts w:hint="eastAsia" w:ascii="仿宋" w:eastAsia="仿宋" w:cs="仿宋"/>
          <w:color w:val="auto"/>
          <w:kern w:val="2"/>
          <w:sz w:val="32"/>
          <w:szCs w:val="32"/>
          <w:lang w:val="en-US" w:eastAsia="zh-CN" w:bidi="ar-SA"/>
        </w:rPr>
        <w:t>填报</w:t>
      </w:r>
      <w:r>
        <w:rPr>
          <w:rFonts w:hint="eastAsia" w:ascii="仿宋" w:eastAsia="仿宋" w:cs="仿宋"/>
          <w:color w:val="auto"/>
          <w:kern w:val="2"/>
          <w:sz w:val="32"/>
          <w:szCs w:val="32"/>
          <w:lang w:bidi="ar-SA"/>
        </w:rPr>
        <w:t>日期：</w:t>
      </w:r>
      <w:r>
        <w:rPr>
          <w:rFonts w:hint="eastAsia" w:ascii="仿宋" w:eastAsia="仿宋" w:cs="仿宋"/>
          <w:color w:val="auto"/>
          <w:kern w:val="2"/>
          <w:sz w:val="32"/>
          <w:szCs w:val="32"/>
          <w:u w:val="single"/>
          <w:lang w:bidi="ar-SA"/>
        </w:rPr>
        <w:t xml:space="preserve">       年       月    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line="360" w:lineRule="auto"/>
        <w:jc w:val="left"/>
        <w:textAlignment w:val="auto"/>
        <w:rPr>
          <w:rFonts w:hint="eastAsia" w:ascii="仿宋" w:eastAsia="仿宋" w:cs="仿宋"/>
          <w:color w:val="auto"/>
          <w:kern w:val="2"/>
          <w:sz w:val="32"/>
          <w:szCs w:val="32"/>
          <w:u w:val="single"/>
          <w:lang w:bidi="ar-SA"/>
        </w:rPr>
      </w:pPr>
    </w:p>
    <w:p>
      <w:pPr>
        <w:widowControl w:val="0"/>
        <w:spacing w:after="120"/>
        <w:ind w:firstLine="210" w:firstLineChars="100"/>
        <w:jc w:val="both"/>
        <w:rPr>
          <w:rFonts w:hint="eastAsia" w:ascii="Times New Roman" w:hAnsi="Times New Roman" w:eastAsia="宋体" w:cs="Times New Roman"/>
          <w:kern w:val="2"/>
          <w:sz w:val="21"/>
          <w:szCs w:val="24"/>
          <w:lang w:bidi="ar-SA"/>
        </w:rPr>
      </w:pPr>
    </w:p>
    <w:p>
      <w:pPr>
        <w:widowControl w:val="0"/>
        <w:jc w:val="center"/>
        <w:rPr>
          <w:rFonts w:hint="eastAsia" w:ascii="仿宋" w:eastAsia="仿宋" w:cs="仿宋"/>
          <w:color w:val="auto"/>
          <w:kern w:val="2"/>
          <w:sz w:val="32"/>
          <w:szCs w:val="32"/>
          <w:lang w:bidi="ar-SA"/>
        </w:rPr>
      </w:pPr>
      <w:r>
        <w:rPr>
          <w:rFonts w:hint="eastAsia" w:ascii="仿宋" w:eastAsia="仿宋" w:cs="仿宋"/>
          <w:color w:val="auto"/>
          <w:kern w:val="2"/>
          <w:sz w:val="32"/>
          <w:szCs w:val="32"/>
          <w:lang w:bidi="ar-SA"/>
        </w:rPr>
        <w:t>广东省林业局制表</w:t>
      </w:r>
    </w:p>
    <w:p>
      <w:pPr>
        <w:widowControl w:val="0"/>
        <w:spacing w:after="120"/>
        <w:ind w:firstLine="210" w:firstLineChars="100"/>
        <w:jc w:val="both"/>
        <w:rPr>
          <w:rFonts w:hint="eastAsia" w:ascii="Times New Roman" w:hAnsi="Times New Roman" w:eastAsia="宋体" w:cs="Times New Roman"/>
          <w:kern w:val="2"/>
          <w:sz w:val="21"/>
          <w:szCs w:val="24"/>
          <w:lang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仿宋" w:eastAsia="仿宋" w:cs="仿宋"/>
          <w:color w:val="auto"/>
          <w:kern w:val="2"/>
          <w:sz w:val="24"/>
          <w:szCs w:val="24"/>
          <w:lang w:val="en-US" w:eastAsia="zh-CN" w:bidi="ar-SA"/>
        </w:rPr>
        <w:sectPr>
          <w:pgSz w:w="11906" w:h="16838"/>
          <w:pgMar w:top="2098" w:right="1361" w:bottom="1587" w:left="1531" w:header="851" w:footer="1304" w:gutter="0"/>
          <w:pgNumType w:start="1"/>
          <w:cols w:space="720" w:num="1"/>
          <w:formProt w:val="0"/>
          <w:titlePg/>
          <w:docGrid w:type="lines" w:linePitch="313" w:charSpace="0"/>
        </w:sectPr>
      </w:pPr>
    </w:p>
    <w:p>
      <w:pPr>
        <w:widowControl/>
        <w:shd w:val="clear" w:color="auto" w:fill="FFFFFF"/>
        <w:spacing w:before="0" w:beforeAutospacing="0" w:after="0" w:afterAutospacing="0" w:line="360" w:lineRule="auto"/>
        <w:jc w:val="center"/>
        <w:rPr>
          <w:rFonts w:hint="eastAsia" w:ascii="方正小标宋简体" w:eastAsia="方正小标宋简体" w:cs="方正小标宋简体"/>
          <w:color w:val="000000"/>
          <w:kern w:val="2"/>
          <w:sz w:val="44"/>
          <w:szCs w:val="44"/>
          <w:lang w:bidi="ar-SA"/>
        </w:rPr>
      </w:pPr>
      <w:r>
        <w:rPr>
          <w:rFonts w:hint="eastAsia" w:ascii="方正小标宋简体" w:eastAsia="方正小标宋简体" w:cs="方正小标宋简体"/>
          <w:bCs/>
          <w:kern w:val="0"/>
          <w:sz w:val="44"/>
          <w:szCs w:val="44"/>
          <w:lang w:bidi="ar-SA"/>
        </w:rPr>
        <w:t>广东省自然教育基地考核自评表</w:t>
      </w:r>
    </w:p>
    <w:tbl>
      <w:tblPr>
        <w:tblStyle w:val="3"/>
        <w:tblW w:w="922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2"/>
        <w:gridCol w:w="843"/>
        <w:gridCol w:w="3077"/>
        <w:gridCol w:w="1732"/>
        <w:gridCol w:w="1463"/>
        <w:gridCol w:w="14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1515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仿宋" w:eastAsia="仿宋" w:cs="仿宋"/>
                <w:b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eastAsia="仿宋" w:cs="仿宋"/>
                <w:kern w:val="0"/>
                <w:sz w:val="28"/>
                <w:szCs w:val="28"/>
                <w:lang w:val="en-US" w:eastAsia="zh-CN" w:bidi="ar-SA"/>
              </w:rPr>
              <w:t>单位名称</w:t>
            </w:r>
          </w:p>
        </w:tc>
        <w:tc>
          <w:tcPr>
            <w:tcW w:w="7708" w:type="dxa"/>
            <w:gridSpan w:val="4"/>
            <w:vAlign w:val="center"/>
          </w:tcPr>
          <w:p>
            <w:pPr>
              <w:widowControl/>
              <w:jc w:val="center"/>
              <w:rPr>
                <w:rFonts w:hint="eastAsia" w:ascii="仿宋" w:eastAsia="仿宋" w:cs="仿宋"/>
                <w:b/>
                <w:bCs/>
                <w:kern w:val="0"/>
                <w:sz w:val="28"/>
                <w:szCs w:val="28"/>
                <w:lang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515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仿宋" w:eastAsia="仿宋" w:cs="仿宋"/>
                <w:kern w:val="0"/>
                <w:sz w:val="28"/>
                <w:szCs w:val="28"/>
                <w:lang w:bidi="ar-SA"/>
              </w:rPr>
            </w:pPr>
            <w:r>
              <w:rPr>
                <w:rFonts w:hint="eastAsia" w:ascii="仿宋" w:eastAsia="仿宋" w:cs="仿宋"/>
                <w:kern w:val="0"/>
                <w:sz w:val="28"/>
                <w:szCs w:val="28"/>
                <w:lang w:val="en-US" w:eastAsia="zh-CN" w:bidi="ar-SA"/>
              </w:rPr>
              <w:t>基地</w:t>
            </w:r>
            <w:r>
              <w:rPr>
                <w:rFonts w:hint="eastAsia" w:ascii="仿宋" w:eastAsia="仿宋" w:cs="仿宋"/>
                <w:kern w:val="0"/>
                <w:sz w:val="28"/>
                <w:szCs w:val="28"/>
                <w:lang w:bidi="ar-SA"/>
              </w:rPr>
              <w:t>名称</w:t>
            </w:r>
          </w:p>
        </w:tc>
        <w:tc>
          <w:tcPr>
            <w:tcW w:w="7708" w:type="dxa"/>
            <w:gridSpan w:val="4"/>
            <w:vAlign w:val="center"/>
          </w:tcPr>
          <w:p>
            <w:pPr>
              <w:widowControl/>
              <w:jc w:val="center"/>
              <w:rPr>
                <w:rFonts w:hint="eastAsia" w:ascii="仿宋" w:eastAsia="仿宋" w:cs="仿宋"/>
                <w:kern w:val="0"/>
                <w:sz w:val="28"/>
                <w:szCs w:val="28"/>
                <w:lang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515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仿宋" w:eastAsia="仿宋" w:cs="仿宋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eastAsia="仿宋" w:cs="仿宋"/>
                <w:kern w:val="0"/>
                <w:sz w:val="28"/>
                <w:szCs w:val="28"/>
                <w:lang w:val="en-US" w:eastAsia="zh-CN" w:bidi="ar-SA"/>
              </w:rPr>
              <w:t>颁牌年度</w:t>
            </w:r>
          </w:p>
        </w:tc>
        <w:tc>
          <w:tcPr>
            <w:tcW w:w="3077" w:type="dxa"/>
            <w:vAlign w:val="center"/>
          </w:tcPr>
          <w:p>
            <w:pPr>
              <w:widowControl/>
              <w:jc w:val="center"/>
              <w:rPr>
                <w:rFonts w:hint="eastAsia" w:ascii="仿宋" w:eastAsia="仿宋" w:cs="仿宋"/>
                <w:kern w:val="0"/>
                <w:sz w:val="28"/>
                <w:szCs w:val="28"/>
                <w:lang w:bidi="ar-SA"/>
              </w:rPr>
            </w:pPr>
          </w:p>
        </w:tc>
        <w:tc>
          <w:tcPr>
            <w:tcW w:w="1732" w:type="dxa"/>
            <w:vAlign w:val="center"/>
          </w:tcPr>
          <w:p>
            <w:pPr>
              <w:widowControl/>
              <w:jc w:val="center"/>
              <w:rPr>
                <w:rFonts w:hint="eastAsia" w:ascii="仿宋" w:eastAsia="仿宋" w:cs="仿宋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eastAsia="仿宋" w:cs="仿宋"/>
                <w:kern w:val="0"/>
                <w:sz w:val="28"/>
                <w:szCs w:val="28"/>
                <w:lang w:val="en-US" w:eastAsia="zh-CN" w:bidi="ar-SA"/>
              </w:rPr>
              <w:t>监测年份</w:t>
            </w:r>
          </w:p>
        </w:tc>
        <w:tc>
          <w:tcPr>
            <w:tcW w:w="2899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仿宋" w:eastAsia="仿宋" w:cs="仿宋"/>
                <w:kern w:val="0"/>
                <w:sz w:val="28"/>
                <w:szCs w:val="28"/>
                <w:lang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5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eastAsia="仿宋" w:cs="仿宋"/>
                <w:kern w:val="0"/>
                <w:sz w:val="28"/>
                <w:szCs w:val="28"/>
                <w:lang w:bidi="ar-SA"/>
              </w:rPr>
            </w:pPr>
            <w:r>
              <w:rPr>
                <w:rFonts w:hint="eastAsia" w:ascii="仿宋" w:eastAsia="仿宋" w:cs="仿宋"/>
                <w:kern w:val="0"/>
                <w:sz w:val="28"/>
                <w:szCs w:val="28"/>
                <w:lang w:bidi="ar-SA"/>
              </w:rPr>
              <w:t>单位法人</w:t>
            </w:r>
          </w:p>
        </w:tc>
        <w:tc>
          <w:tcPr>
            <w:tcW w:w="3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eastAsia="仿宋" w:cs="仿宋"/>
                <w:kern w:val="0"/>
                <w:sz w:val="28"/>
                <w:szCs w:val="28"/>
                <w:lang w:bidi="ar-SA"/>
              </w:rPr>
            </w:pP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eastAsia="仿宋" w:cs="仿宋"/>
                <w:kern w:val="0"/>
                <w:sz w:val="28"/>
                <w:szCs w:val="28"/>
                <w:lang w:bidi="ar-SA"/>
              </w:rPr>
            </w:pPr>
            <w:r>
              <w:rPr>
                <w:rFonts w:hint="eastAsia" w:ascii="仿宋" w:eastAsia="仿宋" w:cs="仿宋"/>
                <w:kern w:val="0"/>
                <w:sz w:val="28"/>
                <w:szCs w:val="28"/>
                <w:lang w:bidi="ar-SA"/>
              </w:rPr>
              <w:t>电话</w:t>
            </w:r>
          </w:p>
        </w:tc>
        <w:tc>
          <w:tcPr>
            <w:tcW w:w="28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eastAsia="仿宋" w:cs="仿宋"/>
                <w:kern w:val="0"/>
                <w:sz w:val="28"/>
                <w:szCs w:val="28"/>
                <w:lang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5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eastAsia="仿宋" w:cs="仿宋"/>
                <w:kern w:val="0"/>
                <w:sz w:val="28"/>
                <w:szCs w:val="28"/>
                <w:lang w:bidi="ar-SA"/>
              </w:rPr>
            </w:pPr>
            <w:r>
              <w:rPr>
                <w:rFonts w:hint="eastAsia" w:ascii="仿宋" w:eastAsia="仿宋" w:cs="仿宋"/>
                <w:kern w:val="0"/>
                <w:sz w:val="28"/>
                <w:szCs w:val="28"/>
                <w:lang w:bidi="ar-SA"/>
              </w:rPr>
              <w:t>联 系 人</w:t>
            </w:r>
          </w:p>
        </w:tc>
        <w:tc>
          <w:tcPr>
            <w:tcW w:w="3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eastAsia="仿宋" w:cs="仿宋"/>
                <w:kern w:val="0"/>
                <w:sz w:val="28"/>
                <w:szCs w:val="28"/>
                <w:lang w:bidi="ar-SA"/>
              </w:rPr>
            </w:pP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eastAsia="仿宋" w:cs="仿宋"/>
                <w:kern w:val="0"/>
                <w:sz w:val="28"/>
                <w:szCs w:val="28"/>
                <w:lang w:bidi="ar-SA"/>
              </w:rPr>
            </w:pPr>
            <w:r>
              <w:rPr>
                <w:rFonts w:hint="eastAsia" w:ascii="仿宋" w:eastAsia="仿宋" w:cs="仿宋"/>
                <w:kern w:val="0"/>
                <w:sz w:val="28"/>
                <w:szCs w:val="28"/>
                <w:lang w:bidi="ar-SA"/>
              </w:rPr>
              <w:t>职务</w:t>
            </w:r>
          </w:p>
        </w:tc>
        <w:tc>
          <w:tcPr>
            <w:tcW w:w="28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eastAsia="仿宋" w:cs="仿宋"/>
                <w:kern w:val="0"/>
                <w:sz w:val="28"/>
                <w:szCs w:val="28"/>
                <w:lang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5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eastAsia="仿宋" w:cs="仿宋"/>
                <w:kern w:val="0"/>
                <w:sz w:val="28"/>
                <w:szCs w:val="28"/>
                <w:lang w:bidi="ar-SA"/>
              </w:rPr>
            </w:pPr>
            <w:r>
              <w:rPr>
                <w:rFonts w:hint="eastAsia" w:ascii="仿宋" w:eastAsia="仿宋" w:cs="仿宋"/>
                <w:kern w:val="0"/>
                <w:sz w:val="28"/>
                <w:szCs w:val="28"/>
                <w:lang w:bidi="ar-SA"/>
              </w:rPr>
              <w:t>手</w:t>
            </w:r>
            <w:r>
              <w:rPr>
                <w:rFonts w:hint="eastAsia" w:ascii="仿宋" w:eastAsia="仿宋" w:cs="仿宋"/>
                <w:kern w:val="0"/>
                <w:sz w:val="28"/>
                <w:szCs w:val="28"/>
                <w:lang w:val="en-US" w:eastAsia="zh-CN" w:bidi="ar-SA"/>
              </w:rPr>
              <w:t xml:space="preserve">    </w:t>
            </w:r>
            <w:r>
              <w:rPr>
                <w:rFonts w:hint="eastAsia" w:ascii="仿宋" w:eastAsia="仿宋" w:cs="仿宋"/>
                <w:kern w:val="0"/>
                <w:sz w:val="28"/>
                <w:szCs w:val="28"/>
                <w:lang w:bidi="ar-SA"/>
              </w:rPr>
              <w:t>机</w:t>
            </w:r>
          </w:p>
        </w:tc>
        <w:tc>
          <w:tcPr>
            <w:tcW w:w="3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eastAsia="仿宋" w:cs="仿宋"/>
                <w:kern w:val="0"/>
                <w:sz w:val="28"/>
                <w:szCs w:val="28"/>
                <w:lang w:bidi="ar-SA"/>
              </w:rPr>
            </w:pP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eastAsia="仿宋" w:cs="仿宋"/>
                <w:kern w:val="0"/>
                <w:sz w:val="28"/>
                <w:szCs w:val="28"/>
                <w:lang w:bidi="ar-SA"/>
              </w:rPr>
            </w:pPr>
            <w:r>
              <w:rPr>
                <w:rFonts w:hint="eastAsia" w:ascii="仿宋" w:eastAsia="仿宋" w:cs="仿宋"/>
                <w:kern w:val="0"/>
                <w:sz w:val="28"/>
                <w:szCs w:val="28"/>
                <w:lang w:bidi="ar-SA"/>
              </w:rPr>
              <w:t>邮箱</w:t>
            </w:r>
          </w:p>
        </w:tc>
        <w:tc>
          <w:tcPr>
            <w:tcW w:w="28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eastAsia="仿宋" w:cs="仿宋"/>
                <w:kern w:val="0"/>
                <w:sz w:val="28"/>
                <w:szCs w:val="28"/>
                <w:lang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515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仿宋" w:eastAsia="仿宋" w:cs="仿宋"/>
                <w:kern w:val="0"/>
                <w:sz w:val="28"/>
                <w:szCs w:val="28"/>
                <w:lang w:bidi="ar-SA"/>
              </w:rPr>
            </w:pPr>
            <w:r>
              <w:rPr>
                <w:rFonts w:hint="eastAsia" w:ascii="仿宋" w:eastAsia="仿宋" w:cs="仿宋"/>
                <w:kern w:val="0"/>
                <w:sz w:val="28"/>
                <w:szCs w:val="28"/>
                <w:lang w:val="en-US" w:eastAsia="zh-CN" w:bidi="ar-SA"/>
              </w:rPr>
              <w:t>通信</w:t>
            </w:r>
            <w:r>
              <w:rPr>
                <w:rFonts w:hint="eastAsia" w:ascii="仿宋" w:eastAsia="仿宋" w:cs="仿宋"/>
                <w:kern w:val="0"/>
                <w:sz w:val="28"/>
                <w:szCs w:val="28"/>
                <w:lang w:bidi="ar-SA"/>
              </w:rPr>
              <w:t>地址</w:t>
            </w:r>
          </w:p>
        </w:tc>
        <w:tc>
          <w:tcPr>
            <w:tcW w:w="7708" w:type="dxa"/>
            <w:gridSpan w:val="4"/>
            <w:vAlign w:val="center"/>
          </w:tcPr>
          <w:p>
            <w:pPr>
              <w:widowControl/>
              <w:jc w:val="center"/>
              <w:rPr>
                <w:rFonts w:hint="eastAsia" w:ascii="仿宋" w:eastAsia="仿宋" w:cs="仿宋"/>
                <w:kern w:val="0"/>
                <w:sz w:val="28"/>
                <w:szCs w:val="28"/>
                <w:lang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15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仿宋" w:cs="宋体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eastAsia="仿宋" w:cs="仿宋"/>
                <w:kern w:val="0"/>
                <w:sz w:val="28"/>
                <w:szCs w:val="28"/>
                <w:lang w:val="en-US" w:eastAsia="zh-CN" w:bidi="ar-SA"/>
              </w:rPr>
              <w:t>考核内容</w:t>
            </w:r>
          </w:p>
        </w:tc>
        <w:tc>
          <w:tcPr>
            <w:tcW w:w="48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eastAsia="仿宋" w:cs="仿宋"/>
                <w:kern w:val="0"/>
                <w:sz w:val="28"/>
                <w:szCs w:val="28"/>
                <w:lang w:bidi="ar-SA"/>
              </w:rPr>
            </w:pPr>
            <w:r>
              <w:rPr>
                <w:rFonts w:hint="eastAsia" w:ascii="仿宋" w:eastAsia="仿宋" w:cs="仿宋"/>
                <w:kern w:val="0"/>
                <w:sz w:val="28"/>
                <w:szCs w:val="28"/>
                <w:lang w:bidi="ar-SA"/>
              </w:rPr>
              <w:t>考核指标</w:t>
            </w:r>
          </w:p>
        </w:tc>
        <w:tc>
          <w:tcPr>
            <w:tcW w:w="28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eastAsia="仿宋" w:cs="仿宋"/>
                <w:kern w:val="0"/>
                <w:sz w:val="28"/>
                <w:szCs w:val="28"/>
                <w:lang w:bidi="ar-SA"/>
              </w:rPr>
            </w:pPr>
            <w:r>
              <w:rPr>
                <w:rFonts w:hint="eastAsia" w:ascii="仿宋" w:eastAsia="仿宋" w:cs="仿宋"/>
                <w:kern w:val="0"/>
                <w:sz w:val="28"/>
                <w:szCs w:val="28"/>
                <w:lang w:val="en-US" w:eastAsia="zh-CN" w:bidi="ar-SA"/>
              </w:rPr>
              <w:t>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1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eastAsia="仿宋" w:cs="仿宋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eastAsia="仿宋" w:cs="仿宋"/>
                <w:kern w:val="0"/>
                <w:sz w:val="28"/>
                <w:szCs w:val="28"/>
                <w:lang w:val="en-US" w:eastAsia="zh-CN" w:bidi="ar-SA"/>
              </w:rPr>
              <w:t>准入条件</w:t>
            </w:r>
          </w:p>
        </w:tc>
        <w:tc>
          <w:tcPr>
            <w:tcW w:w="48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line="420" w:lineRule="exact"/>
              <w:ind w:firstLine="0"/>
              <w:jc w:val="left"/>
              <w:rPr>
                <w:rFonts w:hint="eastAsia" w:ascii="仿宋" w:eastAsia="仿宋" w:cs="仿宋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eastAsia="仿宋" w:cs="仿宋"/>
                <w:kern w:val="0"/>
                <w:sz w:val="28"/>
                <w:szCs w:val="28"/>
                <w:lang w:val="en-US" w:eastAsia="zh-CN" w:bidi="ar-SA"/>
              </w:rPr>
              <w:t>1.</w:t>
            </w:r>
            <w:r>
              <w:rPr>
                <w:rFonts w:hint="eastAsia" w:ascii="仿宋" w:eastAsia="仿宋" w:cs="仿宋"/>
                <w:color w:val="auto"/>
                <w:kern w:val="0"/>
                <w:sz w:val="28"/>
                <w:szCs w:val="28"/>
                <w:lang w:bidi="ar-SA"/>
              </w:rPr>
              <w:t>遵守国家和省市法律、法规、标准和管理条例；</w:t>
            </w:r>
            <w:r>
              <w:rPr>
                <w:rFonts w:hint="eastAsia" w:ascii="仿宋" w:eastAsia="仿宋" w:cs="仿宋"/>
                <w:color w:val="auto"/>
                <w:kern w:val="0"/>
                <w:sz w:val="28"/>
                <w:szCs w:val="28"/>
                <w:lang w:val="en-US" w:eastAsia="zh-CN" w:bidi="ar-SA"/>
              </w:rPr>
              <w:t>5</w:t>
            </w:r>
            <w:r>
              <w:rPr>
                <w:rFonts w:hint="eastAsia" w:ascii="仿宋" w:eastAsia="仿宋" w:cs="仿宋"/>
                <w:color w:val="auto"/>
                <w:kern w:val="0"/>
                <w:sz w:val="28"/>
                <w:szCs w:val="28"/>
                <w:lang w:bidi="ar-SA"/>
              </w:rPr>
              <w:t>年内未发生安全生产事故，未从事违法活动</w:t>
            </w:r>
            <w:r>
              <w:rPr>
                <w:rFonts w:hint="eastAsia" w:ascii="仿宋" w:eastAsia="仿宋" w:cs="仿宋"/>
                <w:kern w:val="0"/>
                <w:sz w:val="28"/>
                <w:szCs w:val="28"/>
                <w:lang w:bidi="ar-SA"/>
              </w:rPr>
              <w:t>。</w:t>
            </w:r>
          </w:p>
        </w:tc>
        <w:tc>
          <w:tcPr>
            <w:tcW w:w="28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20" w:lineRule="exact"/>
              <w:jc w:val="center"/>
              <w:rPr>
                <w:rFonts w:hint="eastAsia" w:ascii="仿宋" w:eastAsia="仿宋" w:cs="仿宋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Wingdings 2" w:hAnsi="Wingdings 2" w:eastAsia="仿宋" w:cs="仿宋"/>
                <w:kern w:val="0"/>
                <w:sz w:val="28"/>
                <w:szCs w:val="28"/>
                <w:lang w:bidi="ar-SA"/>
              </w:rPr>
              <w:t>£</w:t>
            </w:r>
            <w:r>
              <w:rPr>
                <w:rFonts w:hint="eastAsia" w:ascii="仿宋" w:eastAsia="仿宋" w:cs="仿宋"/>
                <w:kern w:val="0"/>
                <w:sz w:val="28"/>
                <w:szCs w:val="28"/>
                <w:lang w:bidi="ar-SA"/>
              </w:rPr>
              <w:t>是</w:t>
            </w:r>
            <w:r>
              <w:rPr>
                <w:rFonts w:ascii="Wingdings 2" w:hAnsi="Wingdings 2" w:eastAsia="仿宋" w:cs="仿宋"/>
                <w:kern w:val="0"/>
                <w:sz w:val="28"/>
                <w:szCs w:val="28"/>
                <w:lang w:bidi="ar-SA"/>
              </w:rPr>
              <w:t>£</w:t>
            </w:r>
            <w:r>
              <w:rPr>
                <w:rFonts w:hint="eastAsia" w:ascii="仿宋" w:eastAsia="仿宋" w:cs="仿宋"/>
                <w:kern w:val="0"/>
                <w:sz w:val="28"/>
                <w:szCs w:val="28"/>
                <w:lang w:bidi="ar-SA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151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48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exact"/>
              <w:ind w:left="0" w:firstLine="0"/>
              <w:jc w:val="left"/>
              <w:rPr>
                <w:rFonts w:hint="eastAsia" w:ascii="仿宋" w:eastAsia="仿宋" w:cs="仿宋"/>
                <w:kern w:val="0"/>
                <w:sz w:val="28"/>
                <w:szCs w:val="28"/>
                <w:lang w:bidi="ar-SA"/>
              </w:rPr>
            </w:pPr>
            <w:r>
              <w:rPr>
                <w:rFonts w:hint="eastAsia" w:ascii="仿宋" w:eastAsia="仿宋" w:cs="仿宋"/>
                <w:kern w:val="0"/>
                <w:sz w:val="28"/>
                <w:szCs w:val="28"/>
                <w:lang w:val="en-US" w:eastAsia="zh-CN" w:bidi="ar-SA"/>
              </w:rPr>
              <w:t>2.具有自然教育功能，</w:t>
            </w:r>
            <w:r>
              <w:rPr>
                <w:rFonts w:hint="eastAsia" w:ascii="仿宋" w:eastAsia="仿宋" w:cs="仿宋"/>
                <w:color w:val="000000"/>
                <w:kern w:val="0"/>
                <w:sz w:val="28"/>
                <w:szCs w:val="28"/>
                <w:lang w:val="en-US" w:eastAsia="zh-CN" w:bidi="ar-SA"/>
              </w:rPr>
              <w:t>持续开展自然教育活动。</w:t>
            </w:r>
          </w:p>
        </w:tc>
        <w:tc>
          <w:tcPr>
            <w:tcW w:w="28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20" w:lineRule="exact"/>
              <w:jc w:val="center"/>
              <w:rPr>
                <w:rFonts w:hint="eastAsia" w:ascii="仿宋" w:eastAsia="仿宋" w:cs="仿宋"/>
                <w:kern w:val="0"/>
                <w:sz w:val="28"/>
                <w:szCs w:val="28"/>
                <w:lang w:bidi="ar-SA"/>
              </w:rPr>
            </w:pPr>
            <w:r>
              <w:rPr>
                <w:rFonts w:ascii="Wingdings 2" w:hAnsi="Wingdings 2" w:eastAsia="仿宋" w:cs="仿宋"/>
                <w:kern w:val="0"/>
                <w:sz w:val="28"/>
                <w:szCs w:val="28"/>
                <w:lang w:bidi="ar-SA"/>
              </w:rPr>
              <w:t>£</w:t>
            </w:r>
            <w:r>
              <w:rPr>
                <w:rFonts w:hint="eastAsia" w:ascii="仿宋" w:eastAsia="仿宋" w:cs="仿宋"/>
                <w:kern w:val="0"/>
                <w:sz w:val="28"/>
                <w:szCs w:val="28"/>
                <w:lang w:bidi="ar-SA"/>
              </w:rPr>
              <w:t>是</w:t>
            </w:r>
            <w:r>
              <w:rPr>
                <w:rFonts w:ascii="Wingdings 2" w:hAnsi="Wingdings 2" w:eastAsia="仿宋" w:cs="仿宋"/>
                <w:kern w:val="0"/>
                <w:sz w:val="28"/>
                <w:szCs w:val="28"/>
                <w:lang w:bidi="ar-SA"/>
              </w:rPr>
              <w:t>£</w:t>
            </w:r>
            <w:r>
              <w:rPr>
                <w:rFonts w:hint="eastAsia" w:ascii="仿宋" w:eastAsia="仿宋" w:cs="仿宋"/>
                <w:kern w:val="0"/>
                <w:sz w:val="28"/>
                <w:szCs w:val="28"/>
                <w:lang w:bidi="ar-SA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1515" w:type="dxa"/>
            <w:gridSpan w:val="2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仿宋" w:eastAsia="仿宋" w:cs="仿宋"/>
                <w:kern w:val="2"/>
                <w:sz w:val="28"/>
                <w:szCs w:val="32"/>
                <w:lang w:bidi="ar-SA"/>
              </w:rPr>
            </w:pPr>
          </w:p>
          <w:p>
            <w:pPr>
              <w:widowControl/>
              <w:jc w:val="center"/>
              <w:rPr>
                <w:rFonts w:hint="eastAsia" w:ascii="仿宋" w:eastAsia="仿宋" w:cs="仿宋"/>
                <w:kern w:val="2"/>
                <w:sz w:val="28"/>
                <w:szCs w:val="32"/>
                <w:lang w:bidi="ar-SA"/>
              </w:rPr>
            </w:pPr>
            <w:r>
              <w:rPr>
                <w:rFonts w:hint="eastAsia" w:ascii="仿宋" w:eastAsia="仿宋" w:cs="仿宋"/>
                <w:kern w:val="2"/>
                <w:sz w:val="28"/>
                <w:szCs w:val="32"/>
                <w:lang w:bidi="ar-SA"/>
              </w:rPr>
              <w:t>基本信息</w:t>
            </w:r>
          </w:p>
          <w:p>
            <w:pPr>
              <w:widowControl/>
              <w:jc w:val="left"/>
              <w:rPr>
                <w:rFonts w:hint="eastAsia" w:ascii="仿宋" w:eastAsia="仿宋" w:cs="仿宋"/>
                <w:kern w:val="0"/>
                <w:sz w:val="28"/>
                <w:szCs w:val="28"/>
                <w:lang w:bidi="ar-SA"/>
              </w:rPr>
            </w:pPr>
          </w:p>
        </w:tc>
        <w:tc>
          <w:tcPr>
            <w:tcW w:w="7708" w:type="dxa"/>
            <w:gridSpan w:val="4"/>
            <w:vAlign w:val="center"/>
          </w:tcPr>
          <w:p>
            <w:pPr>
              <w:widowControl w:val="0"/>
              <w:spacing w:line="420" w:lineRule="exact"/>
              <w:jc w:val="both"/>
              <w:rPr>
                <w:rFonts w:ascii="Calibri" w:hAnsi="Calibri" w:eastAsia="宋体" w:cs="Times New Roman"/>
                <w:kern w:val="2"/>
                <w:sz w:val="21"/>
                <w:szCs w:val="24"/>
                <w:lang w:bidi="ar-SA"/>
              </w:rPr>
            </w:pPr>
            <w:r>
              <w:rPr>
                <w:rFonts w:hint="eastAsia" w:ascii="仿宋" w:eastAsia="仿宋" w:cs="仿宋"/>
                <w:kern w:val="0"/>
                <w:sz w:val="28"/>
                <w:szCs w:val="28"/>
                <w:lang w:val="en-US" w:eastAsia="zh-CN" w:bidi="ar-SA"/>
              </w:rPr>
              <w:t>自然教育之家：教室        间，面积       平方米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5" w:type="dxa"/>
            <w:gridSpan w:val="2"/>
            <w:vMerge w:val="continue"/>
            <w:vAlign w:val="center"/>
          </w:tcPr>
          <w:p/>
        </w:tc>
        <w:tc>
          <w:tcPr>
            <w:tcW w:w="7708" w:type="dxa"/>
            <w:gridSpan w:val="4"/>
            <w:vAlign w:val="center"/>
          </w:tcPr>
          <w:p>
            <w:pPr>
              <w:widowControl/>
              <w:spacing w:line="420" w:lineRule="exact"/>
              <w:jc w:val="both"/>
              <w:rPr>
                <w:rFonts w:hint="eastAsia" w:ascii="仿宋" w:eastAsia="仿宋" w:cs="仿宋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eastAsia="仿宋" w:cs="仿宋"/>
                <w:kern w:val="0"/>
                <w:sz w:val="28"/>
                <w:szCs w:val="28"/>
                <w:lang w:val="en-US" w:eastAsia="zh-CN" w:bidi="ar-SA"/>
              </w:rPr>
              <w:t>自然教育径       条，总长度      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1515" w:type="dxa"/>
            <w:gridSpan w:val="2"/>
            <w:vMerge w:val="continue"/>
            <w:vAlign w:val="center"/>
          </w:tcPr>
          <w:p/>
        </w:tc>
        <w:tc>
          <w:tcPr>
            <w:tcW w:w="7708" w:type="dxa"/>
            <w:gridSpan w:val="4"/>
            <w:vAlign w:val="center"/>
          </w:tcPr>
          <w:p>
            <w:pPr>
              <w:widowControl/>
              <w:spacing w:line="420" w:lineRule="exact"/>
              <w:jc w:val="both"/>
              <w:rPr>
                <w:rFonts w:hint="eastAsia" w:ascii="仿宋" w:eastAsia="仿宋" w:cs="仿宋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eastAsia="仿宋" w:cs="仿宋"/>
                <w:kern w:val="0"/>
                <w:sz w:val="28"/>
                <w:szCs w:val="28"/>
                <w:lang w:val="en-US" w:eastAsia="zh-CN" w:bidi="ar-SA"/>
              </w:rPr>
              <w:t>导师合计：   人；其中，</w:t>
            </w:r>
            <w:r>
              <w:rPr>
                <w:rFonts w:hint="eastAsia" w:ascii="仿宋" w:eastAsia="仿宋" w:cs="仿宋"/>
                <w:kern w:val="0"/>
                <w:sz w:val="28"/>
                <w:szCs w:val="28"/>
                <w:lang w:bidi="ar-SA"/>
              </w:rPr>
              <w:t xml:space="preserve">专职导师 </w:t>
            </w:r>
            <w:r>
              <w:rPr>
                <w:rFonts w:hint="eastAsia" w:ascii="仿宋" w:eastAsia="仿宋" w:cs="仿宋"/>
                <w:kern w:val="0"/>
                <w:sz w:val="28"/>
                <w:szCs w:val="28"/>
                <w:lang w:val="en-US" w:eastAsia="zh-CN" w:bidi="ar-SA"/>
              </w:rPr>
              <w:t xml:space="preserve"> </w:t>
            </w:r>
            <w:r>
              <w:rPr>
                <w:rFonts w:hint="eastAsia" w:ascii="仿宋" w:eastAsia="仿宋" w:cs="仿宋"/>
                <w:kern w:val="0"/>
                <w:sz w:val="28"/>
                <w:szCs w:val="28"/>
                <w:lang w:bidi="ar-SA"/>
              </w:rPr>
              <w:t xml:space="preserve"> 人</w:t>
            </w:r>
            <w:r>
              <w:rPr>
                <w:rFonts w:hint="eastAsia" w:ascii="仿宋" w:eastAsia="仿宋" w:cs="仿宋"/>
                <w:kern w:val="0"/>
                <w:sz w:val="28"/>
                <w:szCs w:val="28"/>
                <w:lang w:eastAsia="zh-CN" w:bidi="ar-SA"/>
              </w:rPr>
              <w:t>，</w:t>
            </w:r>
            <w:r>
              <w:rPr>
                <w:rFonts w:hint="eastAsia" w:ascii="仿宋" w:eastAsia="仿宋" w:cs="仿宋"/>
                <w:kern w:val="0"/>
                <w:sz w:val="28"/>
                <w:szCs w:val="28"/>
                <w:lang w:bidi="ar-SA"/>
              </w:rPr>
              <w:t>兼职导师   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5" w:type="dxa"/>
            <w:gridSpan w:val="2"/>
            <w:vMerge w:val="continue"/>
            <w:vAlign w:val="center"/>
          </w:tcPr>
          <w:p/>
        </w:tc>
        <w:tc>
          <w:tcPr>
            <w:tcW w:w="7708" w:type="dxa"/>
            <w:gridSpan w:val="4"/>
            <w:vAlign w:val="center"/>
          </w:tcPr>
          <w:p>
            <w:pPr>
              <w:widowControl/>
              <w:spacing w:line="420" w:lineRule="exact"/>
              <w:jc w:val="left"/>
              <w:rPr>
                <w:rFonts w:hint="eastAsia" w:ascii="仿宋" w:eastAsia="仿宋" w:cs="仿宋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eastAsia="仿宋" w:cs="仿宋"/>
                <w:kern w:val="0"/>
                <w:sz w:val="28"/>
                <w:szCs w:val="28"/>
                <w:lang w:val="en-US" w:eastAsia="zh-CN" w:bidi="ar-SA"/>
              </w:rPr>
              <w:t>优质、特色自然教育课程         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9" w:hRule="atLeast"/>
          <w:jc w:val="center"/>
        </w:trPr>
        <w:tc>
          <w:tcPr>
            <w:tcW w:w="1515" w:type="dxa"/>
            <w:gridSpan w:val="2"/>
            <w:vMerge w:val="continue"/>
            <w:vAlign w:val="center"/>
          </w:tcPr>
          <w:p/>
        </w:tc>
        <w:tc>
          <w:tcPr>
            <w:tcW w:w="7708" w:type="dxa"/>
            <w:gridSpan w:val="4"/>
            <w:vAlign w:val="center"/>
          </w:tcPr>
          <w:p>
            <w:pPr>
              <w:widowControl/>
              <w:spacing w:line="420" w:lineRule="exact"/>
              <w:jc w:val="both"/>
              <w:rPr>
                <w:rFonts w:hint="eastAsia" w:ascii="仿宋" w:eastAsia="仿宋" w:cs="仿宋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eastAsia="仿宋" w:cs="仿宋"/>
                <w:kern w:val="0"/>
                <w:sz w:val="28"/>
                <w:szCs w:val="28"/>
                <w:lang w:val="en-US" w:eastAsia="zh-CN" w:bidi="ar-SA"/>
              </w:rPr>
              <w:t>近5年，访客总人数       万人，其中，</w:t>
            </w:r>
          </w:p>
          <w:p>
            <w:pPr>
              <w:widowControl/>
              <w:spacing w:line="420" w:lineRule="exact"/>
              <w:jc w:val="both"/>
              <w:rPr>
                <w:rFonts w:hint="eastAsia" w:ascii="仿宋" w:eastAsia="仿宋" w:cs="仿宋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eastAsia="仿宋" w:cs="仿宋"/>
                <w:kern w:val="0"/>
                <w:sz w:val="28"/>
                <w:szCs w:val="28"/>
                <w:lang w:val="en-US" w:eastAsia="zh-CN" w:bidi="ar-SA"/>
              </w:rPr>
              <w:t>①线下自导式访客  万人；</w:t>
            </w:r>
          </w:p>
          <w:p>
            <w:pPr>
              <w:widowControl/>
              <w:spacing w:line="420" w:lineRule="exact"/>
              <w:jc w:val="both"/>
              <w:rPr>
                <w:rFonts w:hint="eastAsia" w:ascii="仿宋" w:eastAsia="仿宋" w:cs="仿宋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eastAsia="仿宋" w:cs="仿宋"/>
                <w:kern w:val="0"/>
                <w:sz w:val="28"/>
                <w:szCs w:val="28"/>
                <w:lang w:val="en-US" w:eastAsia="zh-CN" w:bidi="ar-SA"/>
              </w:rPr>
              <w:t>②线下</w:t>
            </w:r>
            <w:r>
              <w:rPr>
                <w:rFonts w:hint="eastAsia" w:ascii="仿宋" w:eastAsia="仿宋" w:cs="仿宋"/>
                <w:kern w:val="0"/>
                <w:sz w:val="28"/>
                <w:szCs w:val="28"/>
                <w:lang w:bidi="ar-SA"/>
              </w:rPr>
              <w:t xml:space="preserve">课程活动  </w:t>
            </w:r>
            <w:r>
              <w:rPr>
                <w:rFonts w:hint="eastAsia" w:ascii="仿宋" w:eastAsia="仿宋" w:cs="仿宋"/>
                <w:kern w:val="0"/>
                <w:sz w:val="28"/>
                <w:szCs w:val="28"/>
                <w:lang w:val="en-US" w:eastAsia="zh-CN" w:bidi="ar-SA"/>
              </w:rPr>
              <w:t xml:space="preserve">  </w:t>
            </w:r>
            <w:r>
              <w:rPr>
                <w:rFonts w:hint="eastAsia" w:ascii="仿宋" w:eastAsia="仿宋" w:cs="仿宋"/>
                <w:kern w:val="0"/>
                <w:sz w:val="28"/>
                <w:szCs w:val="28"/>
                <w:lang w:bidi="ar-SA"/>
              </w:rPr>
              <w:t xml:space="preserve"> 场</w:t>
            </w:r>
            <w:r>
              <w:rPr>
                <w:rFonts w:hint="eastAsia" w:ascii="仿宋" w:eastAsia="仿宋" w:cs="仿宋"/>
                <w:kern w:val="0"/>
                <w:sz w:val="28"/>
                <w:szCs w:val="28"/>
                <w:lang w:eastAsia="zh-CN" w:bidi="ar-SA"/>
              </w:rPr>
              <w:t>，</w:t>
            </w:r>
            <w:r>
              <w:rPr>
                <w:rFonts w:hint="eastAsia" w:ascii="仿宋" w:eastAsia="仿宋" w:cs="仿宋"/>
                <w:kern w:val="0"/>
                <w:sz w:val="28"/>
                <w:szCs w:val="28"/>
                <w:lang w:val="en-US" w:eastAsia="zh-CN" w:bidi="ar-SA"/>
              </w:rPr>
              <w:t>参与人数       万人；</w:t>
            </w:r>
          </w:p>
          <w:p>
            <w:pPr>
              <w:widowControl/>
              <w:spacing w:line="420" w:lineRule="exact"/>
              <w:jc w:val="both"/>
              <w:rPr>
                <w:rFonts w:hint="eastAsia" w:ascii="仿宋" w:eastAsia="仿宋" w:cs="仿宋"/>
                <w:kern w:val="0"/>
                <w:sz w:val="28"/>
                <w:szCs w:val="28"/>
                <w:lang w:bidi="ar-SA"/>
              </w:rPr>
            </w:pPr>
            <w:r>
              <w:rPr>
                <w:rFonts w:hint="eastAsia" w:ascii="仿宋" w:eastAsia="仿宋" w:cs="仿宋"/>
                <w:kern w:val="0"/>
                <w:sz w:val="28"/>
                <w:szCs w:val="28"/>
                <w:lang w:val="en-US" w:eastAsia="zh-CN" w:bidi="ar-SA"/>
              </w:rPr>
              <w:t>③线上</w:t>
            </w:r>
            <w:r>
              <w:rPr>
                <w:rFonts w:hint="eastAsia" w:ascii="仿宋" w:eastAsia="仿宋" w:cs="仿宋"/>
                <w:kern w:val="0"/>
                <w:sz w:val="28"/>
                <w:szCs w:val="28"/>
                <w:lang w:bidi="ar-SA"/>
              </w:rPr>
              <w:t xml:space="preserve">课程活动  </w:t>
            </w:r>
            <w:r>
              <w:rPr>
                <w:rFonts w:hint="eastAsia" w:ascii="仿宋" w:eastAsia="仿宋" w:cs="仿宋"/>
                <w:kern w:val="0"/>
                <w:sz w:val="28"/>
                <w:szCs w:val="28"/>
                <w:lang w:val="en-US" w:eastAsia="zh-CN" w:bidi="ar-SA"/>
              </w:rPr>
              <w:t xml:space="preserve">  </w:t>
            </w:r>
            <w:r>
              <w:rPr>
                <w:rFonts w:hint="eastAsia" w:ascii="仿宋" w:eastAsia="仿宋" w:cs="仿宋"/>
                <w:kern w:val="0"/>
                <w:sz w:val="28"/>
                <w:szCs w:val="28"/>
                <w:lang w:bidi="ar-SA"/>
              </w:rPr>
              <w:t xml:space="preserve"> 场</w:t>
            </w:r>
            <w:r>
              <w:rPr>
                <w:rFonts w:hint="eastAsia" w:ascii="仿宋" w:eastAsia="仿宋" w:cs="仿宋"/>
                <w:kern w:val="0"/>
                <w:sz w:val="28"/>
                <w:szCs w:val="28"/>
                <w:lang w:eastAsia="zh-CN" w:bidi="ar-SA"/>
              </w:rPr>
              <w:t>，</w:t>
            </w:r>
            <w:r>
              <w:rPr>
                <w:rFonts w:hint="eastAsia" w:ascii="仿宋" w:eastAsia="仿宋" w:cs="仿宋"/>
                <w:kern w:val="0"/>
                <w:sz w:val="28"/>
                <w:szCs w:val="28"/>
                <w:lang w:val="en-US" w:eastAsia="zh-CN" w:bidi="ar-SA"/>
              </w:rPr>
              <w:t>参与人数       万人。</w:t>
            </w:r>
          </w:p>
          <w:p>
            <w:pPr>
              <w:widowControl/>
              <w:spacing w:line="420" w:lineRule="exact"/>
              <w:jc w:val="both"/>
              <w:rPr>
                <w:rFonts w:hint="eastAsia" w:ascii="仿宋" w:eastAsia="仿宋" w:cs="仿宋"/>
                <w:kern w:val="0"/>
                <w:sz w:val="28"/>
                <w:szCs w:val="28"/>
                <w:lang w:bidi="ar-SA"/>
              </w:rPr>
            </w:pPr>
            <w:r>
              <w:rPr>
                <w:rFonts w:hint="eastAsia" w:ascii="仿宋" w:eastAsia="仿宋" w:cs="仿宋"/>
                <w:kern w:val="0"/>
                <w:sz w:val="28"/>
                <w:szCs w:val="28"/>
                <w:lang w:bidi="ar-SA"/>
              </w:rPr>
              <w:t>（附活动</w:t>
            </w:r>
            <w:r>
              <w:rPr>
                <w:rFonts w:hint="eastAsia" w:ascii="仿宋" w:eastAsia="仿宋" w:cs="仿宋"/>
                <w:kern w:val="0"/>
                <w:sz w:val="28"/>
                <w:szCs w:val="28"/>
                <w:lang w:val="en-US" w:eastAsia="zh-CN" w:bidi="ar-SA"/>
              </w:rPr>
              <w:t>信息</w:t>
            </w:r>
            <w:r>
              <w:rPr>
                <w:rFonts w:hint="eastAsia" w:ascii="仿宋" w:eastAsia="仿宋" w:cs="仿宋"/>
                <w:kern w:val="0"/>
                <w:sz w:val="28"/>
                <w:szCs w:val="28"/>
                <w:lang w:eastAsia="zh-CN" w:bidi="ar-SA"/>
              </w:rPr>
              <w:t>、</w:t>
            </w:r>
            <w:r>
              <w:rPr>
                <w:rFonts w:hint="eastAsia" w:ascii="仿宋" w:eastAsia="仿宋" w:cs="仿宋"/>
                <w:kern w:val="0"/>
                <w:sz w:val="28"/>
                <w:szCs w:val="28"/>
                <w:lang w:val="en-US" w:eastAsia="zh-CN" w:bidi="ar-SA"/>
              </w:rPr>
              <w:t>参与人数</w:t>
            </w:r>
            <w:r>
              <w:rPr>
                <w:rFonts w:hint="eastAsia" w:ascii="仿宋" w:eastAsia="仿宋" w:cs="仿宋"/>
                <w:kern w:val="0"/>
                <w:sz w:val="28"/>
                <w:szCs w:val="28"/>
                <w:lang w:bidi="ar-SA"/>
              </w:rPr>
              <w:t>清单</w:t>
            </w:r>
            <w:r>
              <w:rPr>
                <w:rFonts w:hint="eastAsia" w:ascii="仿宋" w:eastAsia="仿宋" w:cs="仿宋"/>
                <w:kern w:val="0"/>
                <w:sz w:val="28"/>
                <w:szCs w:val="28"/>
                <w:lang w:val="en-US" w:eastAsia="zh-CN" w:bidi="ar-SA"/>
              </w:rPr>
              <w:t>或相关证明材料</w:t>
            </w:r>
            <w:r>
              <w:rPr>
                <w:rFonts w:hint="eastAsia" w:ascii="仿宋" w:eastAsia="仿宋" w:cs="仿宋"/>
                <w:kern w:val="0"/>
                <w:sz w:val="28"/>
                <w:szCs w:val="28"/>
                <w:lang w:bidi="ar-SA"/>
              </w:rPr>
              <w:t>）</w:t>
            </w:r>
          </w:p>
          <w:p>
            <w:pPr>
              <w:widowControl/>
              <w:spacing w:line="420" w:lineRule="exact"/>
              <w:jc w:val="both"/>
              <w:rPr>
                <w:rFonts w:hint="eastAsia" w:ascii="仿宋" w:eastAsia="仿宋" w:cs="仿宋"/>
                <w:kern w:val="0"/>
                <w:sz w:val="28"/>
                <w:szCs w:val="28"/>
                <w:lang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72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eastAsia="仿宋" w:cs="仿宋"/>
                <w:b/>
                <w:bCs/>
                <w:kern w:val="0"/>
                <w:sz w:val="28"/>
                <w:szCs w:val="28"/>
                <w:lang w:bidi="ar-SA"/>
              </w:rPr>
            </w:pPr>
          </w:p>
        </w:tc>
        <w:tc>
          <w:tcPr>
            <w:tcW w:w="5652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eastAsia="仿宋" w:cs="仿宋"/>
                <w:b/>
                <w:bCs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" w:eastAsia="仿宋" w:cs="仿宋"/>
                <w:b/>
                <w:bCs/>
                <w:kern w:val="0"/>
                <w:sz w:val="28"/>
                <w:szCs w:val="28"/>
                <w:lang w:val="en-US" w:eastAsia="zh-CN" w:bidi="ar-SA"/>
              </w:rPr>
              <w:t>自</w:t>
            </w:r>
            <w:r>
              <w:rPr>
                <w:rFonts w:hint="eastAsia" w:ascii="仿宋" w:eastAsia="仿宋" w:cs="仿宋"/>
                <w:b/>
                <w:bCs/>
                <w:kern w:val="0"/>
                <w:sz w:val="28"/>
                <w:szCs w:val="28"/>
                <w:lang w:bidi="ar-SA"/>
              </w:rPr>
              <w:t>评项目</w:t>
            </w:r>
          </w:p>
        </w:tc>
        <w:tc>
          <w:tcPr>
            <w:tcW w:w="146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 w:bidi="ar-SA"/>
              </w:rPr>
              <w:t>证明材料</w:t>
            </w:r>
          </w:p>
        </w:tc>
        <w:tc>
          <w:tcPr>
            <w:tcW w:w="143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eastAsia="仿宋" w:cs="仿宋"/>
                <w:b/>
                <w:bCs/>
                <w:color w:val="000000"/>
                <w:kern w:val="0"/>
                <w:sz w:val="28"/>
                <w:szCs w:val="28"/>
                <w:lang w:eastAsia="zh-CN" w:bidi="ar-SA"/>
              </w:rPr>
            </w:pPr>
            <w:r>
              <w:rPr>
                <w:rFonts w:hint="eastAsia" w:asci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 w:bidi="ar-SA"/>
              </w:rPr>
              <w:t>自评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  <w:jc w:val="center"/>
        </w:trPr>
        <w:tc>
          <w:tcPr>
            <w:tcW w:w="672" w:type="dxa"/>
            <w:vMerge w:val="restart"/>
            <w:tcBorders>
              <w:top w:val="single" w:color="auto" w:sz="4" w:space="0"/>
            </w:tcBorders>
            <w:textDirection w:val="tbRlV"/>
            <w:vAlign w:val="center"/>
          </w:tcPr>
          <w:p>
            <w:pPr>
              <w:widowControl/>
              <w:spacing w:line="400" w:lineRule="exact"/>
              <w:ind w:left="113" w:right="113"/>
              <w:jc w:val="center"/>
              <w:rPr>
                <w:rFonts w:hint="eastAsia" w:ascii="仿宋" w:eastAsia="仿宋" w:cs="仿宋"/>
                <w:color w:val="000000"/>
                <w:kern w:val="0"/>
                <w:sz w:val="28"/>
                <w:szCs w:val="28"/>
                <w:lang w:bidi="ar-SA"/>
              </w:rPr>
            </w:pPr>
            <w:r>
              <w:rPr>
                <w:rFonts w:hint="eastAsia" w:ascii="仿宋" w:eastAsia="仿宋" w:cs="仿宋"/>
                <w:color w:val="000000"/>
                <w:kern w:val="0"/>
                <w:sz w:val="28"/>
                <w:szCs w:val="28"/>
                <w:lang w:bidi="ar-SA"/>
              </w:rPr>
              <w:t>基本</w:t>
            </w:r>
            <w:r>
              <w:rPr>
                <w:rFonts w:hint="eastAsia" w:ascii="仿宋" w:eastAsia="仿宋" w:cs="仿宋"/>
                <w:color w:val="000000"/>
                <w:kern w:val="0"/>
                <w:sz w:val="28"/>
                <w:szCs w:val="28"/>
                <w:lang w:val="en-US" w:eastAsia="zh-CN" w:bidi="ar-SA"/>
              </w:rPr>
              <w:t>要求</w:t>
            </w:r>
          </w:p>
        </w:tc>
        <w:tc>
          <w:tcPr>
            <w:tcW w:w="843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widowControl/>
              <w:spacing w:line="420" w:lineRule="exact"/>
              <w:jc w:val="center"/>
              <w:rPr>
                <w:rFonts w:hint="eastAsia" w:ascii="仿宋" w:eastAsia="仿宋" w:cs="仿宋"/>
                <w:kern w:val="0"/>
                <w:sz w:val="28"/>
                <w:szCs w:val="28"/>
                <w:lang w:bidi="ar-SA"/>
              </w:rPr>
            </w:pPr>
            <w:r>
              <w:rPr>
                <w:rFonts w:hint="eastAsia" w:ascii="仿宋" w:eastAsia="仿宋" w:cs="仿宋"/>
                <w:kern w:val="0"/>
                <w:sz w:val="28"/>
                <w:szCs w:val="28"/>
                <w:lang w:bidi="ar-SA"/>
              </w:rPr>
              <w:t>管理</w:t>
            </w:r>
          </w:p>
          <w:p>
            <w:pPr>
              <w:widowControl/>
              <w:spacing w:line="420" w:lineRule="exact"/>
              <w:jc w:val="center"/>
              <w:rPr>
                <w:rFonts w:hint="eastAsia" w:ascii="仿宋" w:eastAsia="仿宋" w:cs="仿宋"/>
                <w:kern w:val="0"/>
                <w:sz w:val="28"/>
                <w:szCs w:val="28"/>
                <w:lang w:bidi="ar-SA"/>
              </w:rPr>
            </w:pPr>
            <w:r>
              <w:rPr>
                <w:rFonts w:hint="eastAsia" w:ascii="仿宋" w:eastAsia="仿宋" w:cs="仿宋"/>
                <w:kern w:val="0"/>
                <w:sz w:val="28"/>
                <w:szCs w:val="28"/>
                <w:lang w:bidi="ar-SA"/>
              </w:rPr>
              <w:t>体系</w:t>
            </w:r>
          </w:p>
          <w:p>
            <w:pPr>
              <w:widowControl/>
              <w:spacing w:line="420" w:lineRule="exact"/>
              <w:jc w:val="center"/>
              <w:rPr>
                <w:rFonts w:hint="eastAsia" w:ascii="仿宋" w:eastAsia="仿宋" w:cs="仿宋"/>
                <w:kern w:val="0"/>
                <w:sz w:val="28"/>
                <w:szCs w:val="28"/>
                <w:lang w:bidi="ar-SA"/>
              </w:rPr>
            </w:pPr>
          </w:p>
          <w:p>
            <w:pPr>
              <w:widowControl/>
              <w:spacing w:line="420" w:lineRule="exact"/>
              <w:jc w:val="center"/>
              <w:rPr>
                <w:rFonts w:hint="eastAsia" w:ascii="仿宋" w:eastAsia="仿宋" w:cs="仿宋"/>
                <w:color w:val="000000"/>
                <w:kern w:val="0"/>
                <w:sz w:val="28"/>
                <w:szCs w:val="28"/>
                <w:lang w:bidi="ar-SA"/>
              </w:rPr>
            </w:pPr>
          </w:p>
        </w:tc>
        <w:tc>
          <w:tcPr>
            <w:tcW w:w="4809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20" w:lineRule="exact"/>
              <w:jc w:val="both"/>
              <w:rPr>
                <w:rFonts w:hint="eastAsia" w:ascii="仿宋" w:eastAsia="仿宋" w:cs="仿宋"/>
                <w:color w:val="000000"/>
                <w:kern w:val="0"/>
                <w:sz w:val="28"/>
                <w:szCs w:val="28"/>
                <w:lang w:bidi="ar-SA"/>
              </w:rPr>
            </w:pPr>
            <w:r>
              <w:rPr>
                <w:rFonts w:hint="eastAsia" w:ascii="仿宋" w:eastAsia="仿宋" w:cs="仿宋"/>
                <w:kern w:val="0"/>
                <w:sz w:val="28"/>
                <w:szCs w:val="28"/>
                <w:lang w:bidi="ar-SA"/>
              </w:rPr>
              <w:t>1</w:t>
            </w:r>
            <w:r>
              <w:rPr>
                <w:rFonts w:hint="eastAsia" w:ascii="仿宋" w:eastAsia="仿宋" w:cs="仿宋"/>
                <w:kern w:val="0"/>
                <w:sz w:val="28"/>
                <w:szCs w:val="28"/>
                <w:lang w:val="en-US" w:eastAsia="zh-CN" w:bidi="ar-SA"/>
              </w:rPr>
              <w:t>.</w:t>
            </w:r>
            <w:r>
              <w:rPr>
                <w:rFonts w:hint="eastAsia" w:ascii="仿宋" w:eastAsia="仿宋" w:cs="仿宋"/>
                <w:kern w:val="0"/>
                <w:sz w:val="28"/>
                <w:szCs w:val="28"/>
                <w:lang w:bidi="ar-SA"/>
              </w:rPr>
              <w:t>单位主要领导高度重视</w:t>
            </w:r>
            <w:r>
              <w:rPr>
                <w:rFonts w:hint="eastAsia" w:ascii="仿宋" w:eastAsia="仿宋" w:cs="仿宋"/>
                <w:kern w:val="0"/>
                <w:sz w:val="28"/>
                <w:szCs w:val="28"/>
                <w:lang w:val="en-US" w:eastAsia="zh-CN" w:bidi="ar-SA"/>
              </w:rPr>
              <w:t>自然教育基地建设</w:t>
            </w:r>
            <w:r>
              <w:rPr>
                <w:rFonts w:hint="eastAsia" w:ascii="仿宋" w:eastAsia="仿宋" w:cs="仿宋"/>
                <w:kern w:val="0"/>
                <w:sz w:val="28"/>
                <w:szCs w:val="28"/>
                <w:lang w:bidi="ar-SA"/>
              </w:rPr>
              <w:t>，并能定期、及时地研究解决基地建设中存在的问题。</w:t>
            </w:r>
          </w:p>
        </w:tc>
        <w:tc>
          <w:tcPr>
            <w:tcW w:w="146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20" w:lineRule="exact"/>
              <w:jc w:val="center"/>
              <w:rPr>
                <w:rFonts w:hint="eastAsia" w:ascii="仿宋" w:eastAsia="仿宋" w:cs="仿宋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" w:eastAsia="仿宋" w:cs="仿宋"/>
                <w:color w:val="000000"/>
                <w:kern w:val="0"/>
                <w:sz w:val="28"/>
                <w:szCs w:val="28"/>
                <w:lang w:val="en-US" w:eastAsia="zh-CN" w:bidi="ar-SA"/>
              </w:rPr>
              <w:t>会议纪要等</w:t>
            </w:r>
          </w:p>
        </w:tc>
        <w:tc>
          <w:tcPr>
            <w:tcW w:w="143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" w:eastAsia="仿宋" w:cs="仿宋"/>
                <w:color w:val="000000"/>
                <w:kern w:val="0"/>
                <w:sz w:val="28"/>
                <w:szCs w:val="28"/>
                <w:lang w:bidi="ar-SA"/>
              </w:rPr>
            </w:pPr>
            <w:r>
              <w:rPr>
                <w:rFonts w:ascii="Wingdings 2" w:hAnsi="Wingdings 2" w:eastAsia="仿宋" w:cs="仿宋"/>
                <w:kern w:val="0"/>
                <w:sz w:val="28"/>
                <w:szCs w:val="28"/>
                <w:lang w:bidi="ar-SA"/>
              </w:rPr>
              <w:t>£</w:t>
            </w:r>
            <w:r>
              <w:rPr>
                <w:rFonts w:hint="eastAsia" w:ascii="仿宋" w:eastAsia="仿宋" w:cs="仿宋"/>
                <w:kern w:val="0"/>
                <w:sz w:val="28"/>
                <w:szCs w:val="28"/>
                <w:lang w:bidi="ar-SA"/>
              </w:rPr>
              <w:t>是</w:t>
            </w:r>
            <w:r>
              <w:rPr>
                <w:rFonts w:ascii="Wingdings 2" w:hAnsi="Wingdings 2" w:eastAsia="仿宋" w:cs="仿宋"/>
                <w:kern w:val="0"/>
                <w:sz w:val="28"/>
                <w:szCs w:val="28"/>
                <w:lang w:bidi="ar-SA"/>
              </w:rPr>
              <w:t>£</w:t>
            </w:r>
            <w:r>
              <w:rPr>
                <w:rFonts w:hint="eastAsia" w:ascii="仿宋" w:eastAsia="仿宋" w:cs="仿宋"/>
                <w:kern w:val="0"/>
                <w:sz w:val="28"/>
                <w:szCs w:val="28"/>
                <w:lang w:bidi="ar-SA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8" w:hRule="atLeast"/>
          <w:jc w:val="center"/>
        </w:trPr>
        <w:tc>
          <w:tcPr>
            <w:tcW w:w="672" w:type="dxa"/>
            <w:vMerge w:val="continue"/>
            <w:vAlign w:val="center"/>
          </w:tcPr>
          <w:p/>
        </w:tc>
        <w:tc>
          <w:tcPr>
            <w:tcW w:w="843" w:type="dxa"/>
            <w:vMerge w:val="continue"/>
            <w:vAlign w:val="center"/>
          </w:tcPr>
          <w:p/>
        </w:tc>
        <w:tc>
          <w:tcPr>
            <w:tcW w:w="4809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before="0" w:beforeAutospacing="0" w:after="0" w:afterAutospacing="0" w:line="420" w:lineRule="exact"/>
              <w:jc w:val="both"/>
              <w:rPr>
                <w:rFonts w:hint="eastAsia" w:ascii="仿宋" w:eastAsia="仿宋" w:cs="仿宋"/>
                <w:kern w:val="0"/>
                <w:sz w:val="28"/>
                <w:szCs w:val="28"/>
                <w:lang w:bidi="ar-SA"/>
              </w:rPr>
            </w:pPr>
            <w:r>
              <w:rPr>
                <w:rFonts w:hint="eastAsia" w:ascii="仿宋" w:eastAsia="仿宋" w:cs="仿宋"/>
                <w:kern w:val="0"/>
                <w:sz w:val="28"/>
                <w:szCs w:val="28"/>
                <w:lang w:bidi="ar-SA"/>
              </w:rPr>
              <w:t>2</w:t>
            </w:r>
            <w:r>
              <w:rPr>
                <w:rFonts w:hint="eastAsia" w:ascii="仿宋" w:eastAsia="仿宋" w:cs="仿宋"/>
                <w:kern w:val="0"/>
                <w:sz w:val="28"/>
                <w:szCs w:val="28"/>
                <w:lang w:val="en-US" w:eastAsia="zh-CN" w:bidi="ar-SA"/>
              </w:rPr>
              <w:t>.</w:t>
            </w:r>
            <w:r>
              <w:rPr>
                <w:rFonts w:hint="eastAsia" w:ascii="仿宋" w:eastAsia="仿宋" w:cs="仿宋"/>
                <w:kern w:val="0"/>
                <w:sz w:val="28"/>
                <w:szCs w:val="28"/>
                <w:lang w:bidi="ar-SA"/>
              </w:rPr>
              <w:t>设置</w:t>
            </w:r>
            <w:r>
              <w:rPr>
                <w:rFonts w:hint="eastAsia" w:ascii="仿宋" w:eastAsia="仿宋" w:cs="仿宋"/>
                <w:kern w:val="0"/>
                <w:sz w:val="28"/>
                <w:szCs w:val="28"/>
                <w:lang w:val="en-US" w:eastAsia="zh-CN" w:bidi="ar-SA"/>
              </w:rPr>
              <w:t>了</w:t>
            </w:r>
            <w:r>
              <w:rPr>
                <w:rFonts w:hint="eastAsia" w:ascii="仿宋" w:eastAsia="仿宋" w:cs="仿宋"/>
                <w:kern w:val="0"/>
                <w:sz w:val="28"/>
                <w:szCs w:val="28"/>
                <w:lang w:bidi="ar-SA"/>
              </w:rPr>
              <w:t>自然教育</w:t>
            </w:r>
            <w:r>
              <w:rPr>
                <w:rFonts w:hint="eastAsia" w:ascii="仿宋" w:eastAsia="仿宋" w:cs="仿宋"/>
                <w:kern w:val="0"/>
                <w:sz w:val="28"/>
                <w:szCs w:val="28"/>
                <w:lang w:val="en-US" w:eastAsia="zh-CN" w:bidi="ar-SA"/>
              </w:rPr>
              <w:t>专职</w:t>
            </w:r>
            <w:r>
              <w:rPr>
                <w:rFonts w:hint="eastAsia" w:ascii="仿宋" w:eastAsia="仿宋" w:cs="仿宋"/>
                <w:kern w:val="0"/>
                <w:sz w:val="28"/>
                <w:szCs w:val="28"/>
                <w:lang w:bidi="ar-SA"/>
              </w:rPr>
              <w:t>部门，</w:t>
            </w:r>
            <w:r>
              <w:rPr>
                <w:rFonts w:hint="eastAsia" w:ascii="仿宋" w:eastAsia="仿宋" w:cs="仿宋"/>
                <w:kern w:val="0"/>
                <w:sz w:val="28"/>
                <w:szCs w:val="28"/>
                <w:lang w:val="en-US" w:eastAsia="zh-CN" w:bidi="ar-SA"/>
              </w:rPr>
              <w:t>并配有专职</w:t>
            </w:r>
            <w:r>
              <w:rPr>
                <w:rFonts w:hint="eastAsia" w:ascii="仿宋" w:eastAsia="仿宋" w:cs="仿宋"/>
                <w:kern w:val="0"/>
                <w:sz w:val="28"/>
                <w:szCs w:val="28"/>
                <w:lang w:bidi="ar-SA"/>
              </w:rPr>
              <w:t>的管理</w:t>
            </w:r>
            <w:r>
              <w:rPr>
                <w:rFonts w:hint="eastAsia" w:ascii="仿宋" w:eastAsia="仿宋" w:cs="仿宋"/>
                <w:kern w:val="0"/>
                <w:sz w:val="28"/>
                <w:szCs w:val="28"/>
                <w:lang w:val="en-US" w:eastAsia="zh-CN" w:bidi="ar-SA"/>
              </w:rPr>
              <w:t>和讲解</w:t>
            </w:r>
            <w:r>
              <w:rPr>
                <w:rFonts w:hint="eastAsia" w:ascii="仿宋" w:eastAsia="仿宋" w:cs="仿宋"/>
                <w:kern w:val="0"/>
                <w:sz w:val="28"/>
                <w:szCs w:val="28"/>
                <w:lang w:bidi="ar-SA"/>
              </w:rPr>
              <w:t>人员</w:t>
            </w:r>
            <w:r>
              <w:rPr>
                <w:rFonts w:hint="eastAsia" w:ascii="仿宋" w:eastAsia="仿宋" w:cs="仿宋"/>
                <w:kern w:val="0"/>
                <w:sz w:val="28"/>
                <w:szCs w:val="28"/>
                <w:lang w:eastAsia="zh-CN" w:bidi="ar-SA"/>
              </w:rPr>
              <w:t>。</w:t>
            </w:r>
          </w:p>
        </w:tc>
        <w:tc>
          <w:tcPr>
            <w:tcW w:w="146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20" w:lineRule="exact"/>
              <w:jc w:val="center"/>
              <w:rPr>
                <w:rFonts w:hint="eastAsia" w:ascii="仿宋" w:eastAsia="仿宋" w:cs="仿宋"/>
                <w:color w:val="000000"/>
                <w:kern w:val="0"/>
                <w:sz w:val="28"/>
                <w:szCs w:val="28"/>
                <w:lang w:bidi="ar-SA"/>
              </w:rPr>
            </w:pPr>
            <w:r>
              <w:rPr>
                <w:rFonts w:hint="eastAsia" w:ascii="仿宋" w:eastAsia="仿宋" w:cs="仿宋"/>
                <w:color w:val="000000"/>
                <w:kern w:val="0"/>
                <w:sz w:val="28"/>
                <w:szCs w:val="28"/>
                <w:lang w:val="en-US" w:eastAsia="zh-CN" w:bidi="ar-SA"/>
              </w:rPr>
              <w:t>文件资料</w:t>
            </w:r>
          </w:p>
        </w:tc>
        <w:tc>
          <w:tcPr>
            <w:tcW w:w="143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" w:eastAsia="仿宋" w:cs="仿宋"/>
                <w:color w:val="000000"/>
                <w:kern w:val="0"/>
                <w:sz w:val="28"/>
                <w:szCs w:val="28"/>
                <w:lang w:bidi="ar-SA"/>
              </w:rPr>
            </w:pPr>
            <w:r>
              <w:rPr>
                <w:rFonts w:ascii="Wingdings 2" w:hAnsi="Wingdings 2" w:eastAsia="仿宋" w:cs="仿宋"/>
                <w:kern w:val="0"/>
                <w:sz w:val="28"/>
                <w:szCs w:val="28"/>
                <w:lang w:bidi="ar-SA"/>
              </w:rPr>
              <w:t>£</w:t>
            </w:r>
            <w:r>
              <w:rPr>
                <w:rFonts w:hint="eastAsia" w:ascii="仿宋" w:eastAsia="仿宋" w:cs="仿宋"/>
                <w:kern w:val="0"/>
                <w:sz w:val="28"/>
                <w:szCs w:val="28"/>
                <w:lang w:bidi="ar-SA"/>
              </w:rPr>
              <w:t>是</w:t>
            </w:r>
            <w:r>
              <w:rPr>
                <w:rFonts w:ascii="Wingdings 2" w:hAnsi="Wingdings 2" w:eastAsia="仿宋" w:cs="仿宋"/>
                <w:kern w:val="0"/>
                <w:sz w:val="28"/>
                <w:szCs w:val="28"/>
                <w:lang w:bidi="ar-SA"/>
              </w:rPr>
              <w:t>£</w:t>
            </w:r>
            <w:r>
              <w:rPr>
                <w:rFonts w:hint="eastAsia" w:ascii="仿宋" w:eastAsia="仿宋" w:cs="仿宋"/>
                <w:kern w:val="0"/>
                <w:sz w:val="28"/>
                <w:szCs w:val="28"/>
                <w:lang w:bidi="ar-SA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  <w:jc w:val="center"/>
        </w:trPr>
        <w:tc>
          <w:tcPr>
            <w:tcW w:w="672" w:type="dxa"/>
            <w:vMerge w:val="continue"/>
            <w:vAlign w:val="center"/>
          </w:tcPr>
          <w:p/>
        </w:tc>
        <w:tc>
          <w:tcPr>
            <w:tcW w:w="843" w:type="dxa"/>
            <w:vMerge w:val="continue"/>
            <w:vAlign w:val="center"/>
          </w:tcPr>
          <w:p/>
        </w:tc>
        <w:tc>
          <w:tcPr>
            <w:tcW w:w="4809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before="0" w:beforeAutospacing="0" w:after="0" w:afterAutospacing="0" w:line="420" w:lineRule="exact"/>
              <w:jc w:val="both"/>
              <w:rPr>
                <w:rFonts w:hint="eastAsia" w:ascii="仿宋" w:eastAsia="仿宋" w:cs="仿宋"/>
                <w:kern w:val="0"/>
                <w:sz w:val="28"/>
                <w:szCs w:val="28"/>
                <w:lang w:bidi="ar-SA"/>
              </w:rPr>
            </w:pPr>
            <w:r>
              <w:rPr>
                <w:rFonts w:hint="eastAsia" w:ascii="仿宋" w:eastAsia="仿宋" w:cs="仿宋"/>
                <w:kern w:val="0"/>
                <w:sz w:val="28"/>
                <w:szCs w:val="28"/>
                <w:lang w:bidi="ar-SA"/>
              </w:rPr>
              <w:t>3</w:t>
            </w:r>
            <w:r>
              <w:rPr>
                <w:rFonts w:hint="eastAsia" w:ascii="仿宋" w:eastAsia="仿宋" w:cs="仿宋"/>
                <w:kern w:val="0"/>
                <w:sz w:val="28"/>
                <w:szCs w:val="28"/>
                <w:lang w:val="en-US" w:eastAsia="zh-CN" w:bidi="ar-SA"/>
              </w:rPr>
              <w:t>.自然教育基地</w:t>
            </w:r>
            <w:r>
              <w:rPr>
                <w:rFonts w:hint="eastAsia" w:ascii="仿宋" w:eastAsia="仿宋" w:cs="仿宋"/>
                <w:kern w:val="0"/>
                <w:sz w:val="28"/>
                <w:szCs w:val="28"/>
                <w:lang w:bidi="ar-SA"/>
              </w:rPr>
              <w:t>管理</w:t>
            </w:r>
            <w:r>
              <w:rPr>
                <w:rFonts w:hint="eastAsia" w:ascii="仿宋" w:eastAsia="仿宋" w:cs="仿宋"/>
                <w:kern w:val="0"/>
                <w:sz w:val="28"/>
                <w:szCs w:val="28"/>
                <w:lang w:val="en-US" w:eastAsia="zh-CN" w:bidi="ar-SA"/>
              </w:rPr>
              <w:t>制度</w:t>
            </w:r>
            <w:r>
              <w:rPr>
                <w:rFonts w:hint="eastAsia" w:ascii="仿宋" w:eastAsia="仿宋" w:cs="仿宋"/>
                <w:kern w:val="0"/>
                <w:sz w:val="28"/>
                <w:szCs w:val="28"/>
                <w:lang w:bidi="ar-SA"/>
              </w:rPr>
              <w:t>齐全。</w:t>
            </w:r>
          </w:p>
        </w:tc>
        <w:tc>
          <w:tcPr>
            <w:tcW w:w="146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20" w:lineRule="exact"/>
              <w:jc w:val="center"/>
              <w:rPr>
                <w:rFonts w:hint="eastAsia" w:ascii="仿宋" w:eastAsia="仿宋" w:cs="仿宋"/>
                <w:color w:val="000000"/>
                <w:kern w:val="0"/>
                <w:sz w:val="28"/>
                <w:szCs w:val="28"/>
                <w:lang w:bidi="ar-SA"/>
              </w:rPr>
            </w:pPr>
            <w:r>
              <w:rPr>
                <w:rFonts w:hint="eastAsia" w:ascii="仿宋" w:eastAsia="仿宋" w:cs="仿宋"/>
                <w:color w:val="000000"/>
                <w:kern w:val="0"/>
                <w:sz w:val="28"/>
                <w:szCs w:val="28"/>
                <w:lang w:val="en-US" w:eastAsia="zh-CN" w:bidi="ar-SA"/>
              </w:rPr>
              <w:t>文件资料</w:t>
            </w:r>
          </w:p>
        </w:tc>
        <w:tc>
          <w:tcPr>
            <w:tcW w:w="143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" w:eastAsia="仿宋" w:cs="仿宋"/>
                <w:color w:val="000000"/>
                <w:kern w:val="0"/>
                <w:sz w:val="28"/>
                <w:szCs w:val="28"/>
                <w:lang w:bidi="ar-SA"/>
              </w:rPr>
            </w:pPr>
            <w:r>
              <w:rPr>
                <w:rFonts w:ascii="Wingdings 2" w:hAnsi="Wingdings 2" w:eastAsia="仿宋" w:cs="仿宋"/>
                <w:kern w:val="0"/>
                <w:sz w:val="28"/>
                <w:szCs w:val="28"/>
                <w:lang w:bidi="ar-SA"/>
              </w:rPr>
              <w:t>£</w:t>
            </w:r>
            <w:r>
              <w:rPr>
                <w:rFonts w:hint="eastAsia" w:ascii="仿宋" w:eastAsia="仿宋" w:cs="仿宋"/>
                <w:kern w:val="0"/>
                <w:sz w:val="28"/>
                <w:szCs w:val="28"/>
                <w:lang w:bidi="ar-SA"/>
              </w:rPr>
              <w:t>是</w:t>
            </w:r>
            <w:r>
              <w:rPr>
                <w:rFonts w:ascii="Wingdings 2" w:hAnsi="Wingdings 2" w:eastAsia="仿宋" w:cs="仿宋"/>
                <w:kern w:val="0"/>
                <w:sz w:val="28"/>
                <w:szCs w:val="28"/>
                <w:lang w:bidi="ar-SA"/>
              </w:rPr>
              <w:t>£</w:t>
            </w:r>
            <w:r>
              <w:rPr>
                <w:rFonts w:hint="eastAsia" w:ascii="仿宋" w:eastAsia="仿宋" w:cs="仿宋"/>
                <w:kern w:val="0"/>
                <w:sz w:val="28"/>
                <w:szCs w:val="28"/>
                <w:lang w:bidi="ar-SA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6" w:hRule="atLeast"/>
          <w:jc w:val="center"/>
        </w:trPr>
        <w:tc>
          <w:tcPr>
            <w:tcW w:w="672" w:type="dxa"/>
            <w:vMerge w:val="continue"/>
            <w:vAlign w:val="center"/>
          </w:tcPr>
          <w:p/>
        </w:tc>
        <w:tc>
          <w:tcPr>
            <w:tcW w:w="843" w:type="dxa"/>
            <w:vMerge w:val="continue"/>
            <w:vAlign w:val="center"/>
          </w:tcPr>
          <w:p/>
        </w:tc>
        <w:tc>
          <w:tcPr>
            <w:tcW w:w="4809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before="0" w:beforeAutospacing="0" w:after="0" w:afterAutospacing="0" w:line="420" w:lineRule="exact"/>
              <w:jc w:val="both"/>
              <w:rPr>
                <w:rFonts w:hint="eastAsia" w:ascii="仿宋" w:eastAsia="仿宋" w:cs="仿宋"/>
                <w:kern w:val="0"/>
                <w:sz w:val="28"/>
                <w:szCs w:val="28"/>
                <w:lang w:bidi="ar-SA"/>
              </w:rPr>
            </w:pPr>
            <w:r>
              <w:rPr>
                <w:rFonts w:hint="eastAsia" w:ascii="仿宋" w:eastAsia="仿宋" w:cs="仿宋"/>
                <w:kern w:val="0"/>
                <w:sz w:val="28"/>
                <w:szCs w:val="28"/>
                <w:lang w:bidi="ar-SA"/>
              </w:rPr>
              <w:t>4</w:t>
            </w:r>
            <w:r>
              <w:rPr>
                <w:rFonts w:hint="eastAsia" w:ascii="仿宋" w:eastAsia="仿宋" w:cs="仿宋"/>
                <w:kern w:val="0"/>
                <w:sz w:val="28"/>
                <w:szCs w:val="28"/>
                <w:lang w:val="en-US" w:eastAsia="zh-CN" w:bidi="ar-SA"/>
              </w:rPr>
              <w:t>.制定了科学可行的自然教育发展规划。</w:t>
            </w:r>
          </w:p>
        </w:tc>
        <w:tc>
          <w:tcPr>
            <w:tcW w:w="146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20" w:lineRule="exact"/>
              <w:jc w:val="center"/>
              <w:rPr>
                <w:rFonts w:hint="eastAsia" w:ascii="仿宋" w:eastAsia="仿宋" w:cs="仿宋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eastAsia="仿宋" w:cs="仿宋"/>
                <w:color w:val="000000"/>
                <w:kern w:val="0"/>
                <w:sz w:val="28"/>
                <w:szCs w:val="28"/>
                <w:lang w:val="en-US" w:eastAsia="zh-CN" w:bidi="ar-SA"/>
              </w:rPr>
              <w:t>规划文本</w:t>
            </w:r>
          </w:p>
        </w:tc>
        <w:tc>
          <w:tcPr>
            <w:tcW w:w="143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" w:eastAsia="仿宋" w:cs="仿宋"/>
                <w:color w:val="000000"/>
                <w:kern w:val="0"/>
                <w:sz w:val="28"/>
                <w:szCs w:val="28"/>
                <w:lang w:bidi="ar-SA"/>
              </w:rPr>
            </w:pPr>
            <w:r>
              <w:rPr>
                <w:rFonts w:ascii="Wingdings 2" w:hAnsi="Wingdings 2" w:eastAsia="仿宋" w:cs="仿宋"/>
                <w:kern w:val="0"/>
                <w:sz w:val="28"/>
                <w:szCs w:val="28"/>
                <w:lang w:bidi="ar-SA"/>
              </w:rPr>
              <w:t>£</w:t>
            </w:r>
            <w:r>
              <w:rPr>
                <w:rFonts w:hint="eastAsia" w:ascii="仿宋" w:eastAsia="仿宋" w:cs="仿宋"/>
                <w:kern w:val="0"/>
                <w:sz w:val="28"/>
                <w:szCs w:val="28"/>
                <w:lang w:bidi="ar-SA"/>
              </w:rPr>
              <w:t>是</w:t>
            </w:r>
            <w:r>
              <w:rPr>
                <w:rFonts w:ascii="Wingdings 2" w:hAnsi="Wingdings 2" w:eastAsia="仿宋" w:cs="仿宋"/>
                <w:kern w:val="0"/>
                <w:sz w:val="28"/>
                <w:szCs w:val="28"/>
                <w:lang w:bidi="ar-SA"/>
              </w:rPr>
              <w:t>£</w:t>
            </w:r>
            <w:r>
              <w:rPr>
                <w:rFonts w:hint="eastAsia" w:ascii="仿宋" w:eastAsia="仿宋" w:cs="仿宋"/>
                <w:kern w:val="0"/>
                <w:sz w:val="28"/>
                <w:szCs w:val="28"/>
                <w:lang w:bidi="ar-SA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3" w:hRule="atLeast"/>
          <w:jc w:val="center"/>
        </w:trPr>
        <w:tc>
          <w:tcPr>
            <w:tcW w:w="672" w:type="dxa"/>
            <w:vMerge w:val="continue"/>
            <w:vAlign w:val="center"/>
          </w:tcPr>
          <w:p/>
        </w:tc>
        <w:tc>
          <w:tcPr>
            <w:tcW w:w="843" w:type="dxa"/>
            <w:vMerge w:val="continue"/>
            <w:vAlign w:val="center"/>
          </w:tcPr>
          <w:p/>
        </w:tc>
        <w:tc>
          <w:tcPr>
            <w:tcW w:w="4809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20" w:lineRule="exact"/>
              <w:jc w:val="both"/>
              <w:rPr>
                <w:rFonts w:hint="eastAsia" w:ascii="仿宋" w:eastAsia="仿宋" w:cs="仿宋"/>
                <w:kern w:val="0"/>
                <w:sz w:val="28"/>
                <w:szCs w:val="28"/>
                <w:lang w:bidi="ar-SA"/>
              </w:rPr>
            </w:pPr>
            <w:r>
              <w:rPr>
                <w:rFonts w:hint="eastAsia" w:ascii="仿宋" w:eastAsia="仿宋" w:cs="仿宋"/>
                <w:kern w:val="0"/>
                <w:sz w:val="28"/>
                <w:szCs w:val="28"/>
                <w:lang w:bidi="ar-SA"/>
              </w:rPr>
              <w:t>5</w:t>
            </w:r>
            <w:r>
              <w:rPr>
                <w:rFonts w:hint="eastAsia" w:ascii="仿宋" w:eastAsia="仿宋" w:cs="仿宋"/>
                <w:kern w:val="0"/>
                <w:sz w:val="28"/>
                <w:szCs w:val="28"/>
                <w:lang w:val="en-US" w:eastAsia="zh-CN" w:bidi="ar-SA"/>
              </w:rPr>
              <w:t>.</w:t>
            </w:r>
            <w:r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lang w:bidi="ar-SA"/>
              </w:rPr>
              <w:t>档案资料齐全，有一套能反映基地功能、</w:t>
            </w:r>
            <w:r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课程活动、访客满意度</w:t>
            </w:r>
            <w:r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lang w:bidi="ar-SA"/>
              </w:rPr>
              <w:t>等</w:t>
            </w:r>
            <w:r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情况</w:t>
            </w:r>
            <w:r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lang w:bidi="ar-SA"/>
              </w:rPr>
              <w:t>的文字和影像资料,有专人</w:t>
            </w:r>
            <w:r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负责管理</w:t>
            </w:r>
            <w:r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lang w:bidi="ar-SA"/>
              </w:rPr>
              <w:t>。</w:t>
            </w:r>
          </w:p>
        </w:tc>
        <w:tc>
          <w:tcPr>
            <w:tcW w:w="146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20" w:lineRule="exact"/>
              <w:jc w:val="center"/>
              <w:rPr>
                <w:rFonts w:hint="eastAsia" w:ascii="仿宋" w:eastAsia="仿宋" w:cs="仿宋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" w:eastAsia="仿宋" w:cs="仿宋"/>
                <w:color w:val="000000"/>
                <w:kern w:val="0"/>
                <w:sz w:val="28"/>
                <w:szCs w:val="28"/>
                <w:lang w:val="en-US" w:eastAsia="zh-CN" w:bidi="ar-SA"/>
              </w:rPr>
              <w:t>现场核查</w:t>
            </w:r>
          </w:p>
        </w:tc>
        <w:tc>
          <w:tcPr>
            <w:tcW w:w="143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" w:eastAsia="仿宋" w:cs="仿宋"/>
                <w:color w:val="000000"/>
                <w:kern w:val="0"/>
                <w:sz w:val="28"/>
                <w:szCs w:val="28"/>
                <w:lang w:bidi="ar-SA"/>
              </w:rPr>
            </w:pPr>
            <w:r>
              <w:rPr>
                <w:rFonts w:ascii="Wingdings 2" w:hAnsi="Wingdings 2" w:eastAsia="仿宋" w:cs="仿宋"/>
                <w:kern w:val="0"/>
                <w:sz w:val="28"/>
                <w:szCs w:val="28"/>
                <w:lang w:bidi="ar-SA"/>
              </w:rPr>
              <w:t>£</w:t>
            </w:r>
            <w:r>
              <w:rPr>
                <w:rFonts w:hint="eastAsia" w:ascii="仿宋" w:eastAsia="仿宋" w:cs="仿宋"/>
                <w:kern w:val="0"/>
                <w:sz w:val="28"/>
                <w:szCs w:val="28"/>
                <w:lang w:bidi="ar-SA"/>
              </w:rPr>
              <w:t>是</w:t>
            </w:r>
            <w:r>
              <w:rPr>
                <w:rFonts w:ascii="Wingdings 2" w:hAnsi="Wingdings 2" w:eastAsia="仿宋" w:cs="仿宋"/>
                <w:kern w:val="0"/>
                <w:sz w:val="28"/>
                <w:szCs w:val="28"/>
                <w:lang w:bidi="ar-SA"/>
              </w:rPr>
              <w:t>£</w:t>
            </w:r>
            <w:r>
              <w:rPr>
                <w:rFonts w:hint="eastAsia" w:ascii="仿宋" w:eastAsia="仿宋" w:cs="仿宋"/>
                <w:kern w:val="0"/>
                <w:sz w:val="28"/>
                <w:szCs w:val="28"/>
                <w:lang w:bidi="ar-SA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  <w:jc w:val="center"/>
        </w:trPr>
        <w:tc>
          <w:tcPr>
            <w:tcW w:w="672" w:type="dxa"/>
            <w:vMerge w:val="continue"/>
            <w:vAlign w:val="center"/>
          </w:tcPr>
          <w:p/>
        </w:tc>
        <w:tc>
          <w:tcPr>
            <w:tcW w:w="843" w:type="dxa"/>
            <w:vMerge w:val="restart"/>
            <w:vAlign w:val="top"/>
          </w:tcPr>
          <w:p>
            <w:pPr>
              <w:widowControl/>
              <w:snapToGrid/>
              <w:spacing w:line="420" w:lineRule="exact"/>
              <w:jc w:val="center"/>
              <w:rPr>
                <w:rFonts w:hint="eastAsia" w:ascii="仿宋" w:eastAsia="仿宋" w:cs="仿宋"/>
                <w:kern w:val="0"/>
                <w:sz w:val="28"/>
                <w:szCs w:val="28"/>
                <w:lang w:val="en-US" w:eastAsia="zh-CN" w:bidi="ar-SA"/>
              </w:rPr>
            </w:pPr>
          </w:p>
          <w:p>
            <w:pPr>
              <w:widowControl/>
              <w:snapToGrid/>
              <w:spacing w:line="420" w:lineRule="exact"/>
              <w:jc w:val="center"/>
              <w:rPr>
                <w:rFonts w:hint="eastAsia" w:ascii="仿宋" w:eastAsia="仿宋" w:cs="仿宋"/>
                <w:kern w:val="0"/>
                <w:sz w:val="28"/>
                <w:szCs w:val="28"/>
                <w:lang w:val="en-US" w:eastAsia="zh-CN" w:bidi="ar-SA"/>
              </w:rPr>
            </w:pPr>
          </w:p>
          <w:p>
            <w:pPr>
              <w:widowControl/>
              <w:snapToGrid/>
              <w:spacing w:line="420" w:lineRule="exact"/>
              <w:jc w:val="center"/>
              <w:rPr>
                <w:rFonts w:hint="eastAsia" w:ascii="仿宋" w:eastAsia="仿宋" w:cs="仿宋"/>
                <w:color w:val="000000"/>
                <w:kern w:val="0"/>
                <w:sz w:val="28"/>
                <w:szCs w:val="28"/>
                <w:lang w:bidi="ar-SA"/>
              </w:rPr>
            </w:pPr>
            <w:r>
              <w:rPr>
                <w:rFonts w:hint="eastAsia" w:ascii="仿宋" w:eastAsia="仿宋" w:cs="仿宋"/>
                <w:kern w:val="0"/>
                <w:sz w:val="28"/>
                <w:szCs w:val="28"/>
                <w:lang w:val="en-US" w:eastAsia="zh-CN" w:bidi="ar-SA"/>
              </w:rPr>
              <w:t>专业设施</w:t>
            </w:r>
          </w:p>
        </w:tc>
        <w:tc>
          <w:tcPr>
            <w:tcW w:w="4809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20" w:lineRule="exact"/>
              <w:jc w:val="both"/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lang w:bidi="ar-SA"/>
              </w:rPr>
            </w:pPr>
            <w:r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1.</w:t>
            </w:r>
            <w:r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lang w:bidi="ar-SA"/>
              </w:rPr>
              <w:t>建设有</w:t>
            </w:r>
            <w:r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自然教育之家。</w:t>
            </w:r>
          </w:p>
        </w:tc>
        <w:tc>
          <w:tcPr>
            <w:tcW w:w="1463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widowControl/>
              <w:spacing w:line="420" w:lineRule="exact"/>
              <w:jc w:val="center"/>
              <w:rPr>
                <w:rFonts w:hint="eastAsia" w:ascii="仿宋" w:eastAsia="仿宋" w:cs="仿宋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eastAsia="仿宋" w:cs="仿宋"/>
                <w:color w:val="000000"/>
                <w:kern w:val="0"/>
                <w:sz w:val="28"/>
                <w:szCs w:val="28"/>
                <w:lang w:val="en-US" w:eastAsia="zh-CN" w:bidi="ar-SA"/>
              </w:rPr>
              <w:t>档案资料</w:t>
            </w:r>
          </w:p>
          <w:p>
            <w:pPr>
              <w:widowControl/>
              <w:spacing w:line="420" w:lineRule="exact"/>
              <w:jc w:val="center"/>
              <w:rPr>
                <w:rFonts w:hint="eastAsia" w:ascii="仿宋" w:eastAsia="仿宋" w:cs="仿宋"/>
                <w:color w:val="000000"/>
                <w:kern w:val="0"/>
                <w:sz w:val="28"/>
                <w:szCs w:val="28"/>
                <w:lang w:bidi="ar-SA"/>
              </w:rPr>
            </w:pPr>
            <w:r>
              <w:rPr>
                <w:rFonts w:hint="eastAsia" w:ascii="仿宋" w:eastAsia="仿宋" w:cs="仿宋"/>
                <w:color w:val="000000"/>
                <w:kern w:val="0"/>
                <w:sz w:val="28"/>
                <w:szCs w:val="28"/>
                <w:lang w:val="en-US" w:eastAsia="zh-CN" w:bidi="ar-SA"/>
              </w:rPr>
              <w:t>、现场核查</w:t>
            </w:r>
          </w:p>
        </w:tc>
        <w:tc>
          <w:tcPr>
            <w:tcW w:w="143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" w:eastAsia="仿宋" w:cs="仿宋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Wingdings 2" w:hAnsi="Wingdings 2" w:eastAsia="仿宋" w:cs="仿宋"/>
                <w:kern w:val="0"/>
                <w:sz w:val="28"/>
                <w:szCs w:val="28"/>
                <w:lang w:bidi="ar-SA"/>
              </w:rPr>
              <w:t>£</w:t>
            </w:r>
            <w:r>
              <w:rPr>
                <w:rFonts w:hint="eastAsia" w:ascii="仿宋" w:eastAsia="仿宋" w:cs="仿宋"/>
                <w:kern w:val="0"/>
                <w:sz w:val="28"/>
                <w:szCs w:val="28"/>
                <w:lang w:bidi="ar-SA"/>
              </w:rPr>
              <w:t>是</w:t>
            </w:r>
            <w:r>
              <w:rPr>
                <w:rFonts w:ascii="Wingdings 2" w:hAnsi="Wingdings 2" w:eastAsia="仿宋" w:cs="仿宋"/>
                <w:kern w:val="0"/>
                <w:sz w:val="28"/>
                <w:szCs w:val="28"/>
                <w:lang w:bidi="ar-SA"/>
              </w:rPr>
              <w:t>£</w:t>
            </w:r>
            <w:r>
              <w:rPr>
                <w:rFonts w:hint="eastAsia" w:ascii="仿宋" w:eastAsia="仿宋" w:cs="仿宋"/>
                <w:kern w:val="0"/>
                <w:sz w:val="28"/>
                <w:szCs w:val="28"/>
                <w:lang w:bidi="ar-SA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672" w:type="dxa"/>
            <w:vMerge w:val="continue"/>
            <w:vAlign w:val="center"/>
          </w:tcPr>
          <w:p/>
        </w:tc>
        <w:tc>
          <w:tcPr>
            <w:tcW w:w="843" w:type="dxa"/>
            <w:vMerge w:val="continue"/>
            <w:vAlign w:val="center"/>
          </w:tcPr>
          <w:p/>
        </w:tc>
        <w:tc>
          <w:tcPr>
            <w:tcW w:w="4809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widowControl/>
              <w:spacing w:line="420" w:lineRule="exact"/>
              <w:jc w:val="both"/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lang w:bidi="ar-SA"/>
              </w:rPr>
            </w:pPr>
            <w:r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2.</w:t>
            </w:r>
            <w:r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lang w:bidi="ar-SA"/>
              </w:rPr>
              <w:t>建设有</w:t>
            </w:r>
            <w:r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自然教育径。</w:t>
            </w:r>
          </w:p>
        </w:tc>
        <w:tc>
          <w:tcPr>
            <w:tcW w:w="1463" w:type="dxa"/>
            <w:vMerge w:val="continue"/>
            <w:vAlign w:val="center"/>
          </w:tcPr>
          <w:p/>
        </w:tc>
        <w:tc>
          <w:tcPr>
            <w:tcW w:w="1436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" w:eastAsia="仿宋" w:cs="仿宋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Wingdings 2" w:hAnsi="Wingdings 2" w:eastAsia="仿宋" w:cs="仿宋"/>
                <w:kern w:val="0"/>
                <w:sz w:val="28"/>
                <w:szCs w:val="28"/>
                <w:lang w:bidi="ar-SA"/>
              </w:rPr>
              <w:t>£</w:t>
            </w:r>
            <w:r>
              <w:rPr>
                <w:rFonts w:hint="eastAsia" w:ascii="仿宋" w:eastAsia="仿宋" w:cs="仿宋"/>
                <w:kern w:val="0"/>
                <w:sz w:val="28"/>
                <w:szCs w:val="28"/>
                <w:lang w:bidi="ar-SA"/>
              </w:rPr>
              <w:t>是</w:t>
            </w:r>
            <w:r>
              <w:rPr>
                <w:rFonts w:ascii="Wingdings 2" w:hAnsi="Wingdings 2" w:eastAsia="仿宋" w:cs="仿宋"/>
                <w:kern w:val="0"/>
                <w:sz w:val="28"/>
                <w:szCs w:val="28"/>
                <w:lang w:bidi="ar-SA"/>
              </w:rPr>
              <w:t>£</w:t>
            </w:r>
            <w:r>
              <w:rPr>
                <w:rFonts w:hint="eastAsia" w:ascii="仿宋" w:eastAsia="仿宋" w:cs="仿宋"/>
                <w:kern w:val="0"/>
                <w:sz w:val="28"/>
                <w:szCs w:val="28"/>
                <w:lang w:bidi="ar-SA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672" w:type="dxa"/>
            <w:vMerge w:val="continue"/>
            <w:vAlign w:val="center"/>
          </w:tcPr>
          <w:p/>
        </w:tc>
        <w:tc>
          <w:tcPr>
            <w:tcW w:w="843" w:type="dxa"/>
            <w:vMerge w:val="continue"/>
            <w:vAlign w:val="center"/>
          </w:tcPr>
          <w:p/>
        </w:tc>
        <w:tc>
          <w:tcPr>
            <w:tcW w:w="4809" w:type="dxa"/>
            <w:gridSpan w:val="2"/>
            <w:vAlign w:val="center"/>
          </w:tcPr>
          <w:p>
            <w:pPr>
              <w:widowControl/>
              <w:spacing w:line="420" w:lineRule="exact"/>
              <w:jc w:val="both"/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lang w:bidi="ar-SA"/>
              </w:rPr>
            </w:pPr>
            <w:r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3.建设有</w:t>
            </w:r>
            <w:r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lang w:bidi="ar-SA"/>
              </w:rPr>
              <w:t>一套</w:t>
            </w:r>
            <w:r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自然教育</w:t>
            </w:r>
            <w:r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lang w:bidi="ar-SA"/>
              </w:rPr>
              <w:t>解说系统，包括</w:t>
            </w:r>
            <w:r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但</w:t>
            </w:r>
            <w:r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lang w:bidi="ar-SA"/>
              </w:rPr>
              <w:t>不限于</w:t>
            </w:r>
            <w:r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自然教育</w:t>
            </w:r>
            <w:r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lang w:bidi="ar-SA"/>
              </w:rPr>
              <w:t>标识</w:t>
            </w:r>
            <w:r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系统</w:t>
            </w:r>
            <w:r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lang w:bidi="ar-SA"/>
              </w:rPr>
              <w:t>。</w:t>
            </w:r>
          </w:p>
        </w:tc>
        <w:tc>
          <w:tcPr>
            <w:tcW w:w="1463" w:type="dxa"/>
            <w:vMerge w:val="continue"/>
            <w:vAlign w:val="center"/>
          </w:tcPr>
          <w:p/>
        </w:tc>
        <w:tc>
          <w:tcPr>
            <w:tcW w:w="1436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" w:eastAsia="仿宋" w:cs="仿宋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Wingdings 2" w:hAnsi="Wingdings 2" w:eastAsia="仿宋" w:cs="仿宋"/>
                <w:kern w:val="0"/>
                <w:sz w:val="28"/>
                <w:szCs w:val="28"/>
                <w:lang w:bidi="ar-SA"/>
              </w:rPr>
              <w:t>£</w:t>
            </w:r>
            <w:r>
              <w:rPr>
                <w:rFonts w:hint="eastAsia" w:ascii="仿宋" w:eastAsia="仿宋" w:cs="仿宋"/>
                <w:kern w:val="0"/>
                <w:sz w:val="28"/>
                <w:szCs w:val="28"/>
                <w:lang w:bidi="ar-SA"/>
              </w:rPr>
              <w:t>是</w:t>
            </w:r>
            <w:r>
              <w:rPr>
                <w:rFonts w:ascii="Wingdings 2" w:hAnsi="Wingdings 2" w:eastAsia="仿宋" w:cs="仿宋"/>
                <w:kern w:val="0"/>
                <w:sz w:val="28"/>
                <w:szCs w:val="28"/>
                <w:lang w:bidi="ar-SA"/>
              </w:rPr>
              <w:t>£</w:t>
            </w:r>
            <w:r>
              <w:rPr>
                <w:rFonts w:hint="eastAsia" w:ascii="仿宋" w:eastAsia="仿宋" w:cs="仿宋"/>
                <w:kern w:val="0"/>
                <w:sz w:val="28"/>
                <w:szCs w:val="28"/>
                <w:lang w:bidi="ar-SA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  <w:jc w:val="center"/>
        </w:trPr>
        <w:tc>
          <w:tcPr>
            <w:tcW w:w="672" w:type="dxa"/>
            <w:vMerge w:val="continue"/>
            <w:vAlign w:val="center"/>
          </w:tcPr>
          <w:p/>
        </w:tc>
        <w:tc>
          <w:tcPr>
            <w:tcW w:w="843" w:type="dxa"/>
            <w:vMerge w:val="restart"/>
            <w:vAlign w:val="center"/>
          </w:tcPr>
          <w:p>
            <w:pPr>
              <w:widowControl/>
              <w:spacing w:line="420" w:lineRule="exact"/>
              <w:jc w:val="center"/>
              <w:rPr>
                <w:rFonts w:hint="eastAsia" w:ascii="仿宋" w:eastAsia="仿宋" w:cs="仿宋"/>
                <w:kern w:val="0"/>
                <w:sz w:val="28"/>
                <w:szCs w:val="28"/>
                <w:lang w:bidi="ar-SA"/>
              </w:rPr>
            </w:pPr>
          </w:p>
          <w:p>
            <w:pPr>
              <w:widowControl/>
              <w:spacing w:line="420" w:lineRule="exact"/>
              <w:jc w:val="center"/>
              <w:rPr>
                <w:rFonts w:hint="eastAsia" w:ascii="仿宋" w:eastAsia="仿宋" w:cs="仿宋"/>
                <w:kern w:val="0"/>
                <w:sz w:val="28"/>
                <w:szCs w:val="28"/>
                <w:lang w:bidi="ar-SA"/>
              </w:rPr>
            </w:pPr>
            <w:r>
              <w:rPr>
                <w:rFonts w:hint="eastAsia" w:ascii="仿宋" w:eastAsia="仿宋" w:cs="仿宋"/>
                <w:kern w:val="0"/>
                <w:sz w:val="28"/>
                <w:szCs w:val="28"/>
                <w:lang w:val="en-US" w:eastAsia="zh-CN" w:bidi="ar-SA"/>
              </w:rPr>
              <w:t>课程活动</w:t>
            </w:r>
          </w:p>
          <w:p>
            <w:pPr>
              <w:widowControl/>
              <w:spacing w:line="420" w:lineRule="exact"/>
              <w:jc w:val="center"/>
              <w:rPr>
                <w:rFonts w:hint="eastAsia" w:ascii="仿宋" w:eastAsia="仿宋" w:cs="仿宋"/>
                <w:color w:val="000000"/>
                <w:kern w:val="0"/>
                <w:sz w:val="28"/>
                <w:szCs w:val="28"/>
                <w:lang w:bidi="ar-SA"/>
              </w:rPr>
            </w:pPr>
          </w:p>
        </w:tc>
        <w:tc>
          <w:tcPr>
            <w:tcW w:w="4809" w:type="dxa"/>
            <w:gridSpan w:val="2"/>
            <w:vAlign w:val="center"/>
          </w:tcPr>
          <w:p>
            <w:pPr>
              <w:widowControl/>
              <w:spacing w:line="420" w:lineRule="exact"/>
              <w:jc w:val="both"/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lang w:bidi="ar-SA"/>
              </w:rPr>
            </w:pPr>
            <w:r>
              <w:rPr>
                <w:rFonts w:hint="eastAsia" w:ascii="仿宋" w:eastAsia="仿宋" w:cs="仿宋"/>
                <w:kern w:val="0"/>
                <w:sz w:val="28"/>
                <w:szCs w:val="28"/>
                <w:lang w:val="en-US" w:eastAsia="zh-CN" w:bidi="ar-SA"/>
              </w:rPr>
              <w:t>1.制定了3套以上优质、特色的自然教育课程。</w:t>
            </w:r>
          </w:p>
        </w:tc>
        <w:tc>
          <w:tcPr>
            <w:tcW w:w="1463" w:type="dxa"/>
            <w:vAlign w:val="center"/>
          </w:tcPr>
          <w:p>
            <w:pPr>
              <w:widowControl/>
              <w:spacing w:line="420" w:lineRule="exact"/>
              <w:jc w:val="center"/>
              <w:rPr>
                <w:rFonts w:hint="eastAsia" w:ascii="仿宋" w:eastAsia="仿宋" w:cs="仿宋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" w:eastAsia="仿宋" w:cs="仿宋"/>
                <w:color w:val="000000"/>
                <w:kern w:val="0"/>
                <w:sz w:val="28"/>
                <w:szCs w:val="28"/>
                <w:lang w:val="en-US" w:eastAsia="zh-CN" w:bidi="ar-SA"/>
              </w:rPr>
              <w:t xml:space="preserve">  课本、  课件</w:t>
            </w:r>
          </w:p>
        </w:tc>
        <w:tc>
          <w:tcPr>
            <w:tcW w:w="1436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" w:eastAsia="仿宋" w:cs="仿宋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Wingdings 2" w:hAnsi="Wingdings 2" w:eastAsia="仿宋" w:cs="仿宋"/>
                <w:kern w:val="0"/>
                <w:sz w:val="28"/>
                <w:szCs w:val="28"/>
                <w:lang w:bidi="ar-SA"/>
              </w:rPr>
              <w:t>£</w:t>
            </w:r>
            <w:r>
              <w:rPr>
                <w:rFonts w:hint="eastAsia" w:ascii="仿宋" w:eastAsia="仿宋" w:cs="仿宋"/>
                <w:kern w:val="0"/>
                <w:sz w:val="28"/>
                <w:szCs w:val="28"/>
                <w:lang w:bidi="ar-SA"/>
              </w:rPr>
              <w:t>是</w:t>
            </w:r>
            <w:r>
              <w:rPr>
                <w:rFonts w:ascii="Wingdings 2" w:hAnsi="Wingdings 2" w:eastAsia="仿宋" w:cs="仿宋"/>
                <w:kern w:val="0"/>
                <w:sz w:val="28"/>
                <w:szCs w:val="28"/>
                <w:lang w:bidi="ar-SA"/>
              </w:rPr>
              <w:t>£</w:t>
            </w:r>
            <w:r>
              <w:rPr>
                <w:rFonts w:hint="eastAsia" w:ascii="仿宋" w:eastAsia="仿宋" w:cs="仿宋"/>
                <w:kern w:val="0"/>
                <w:sz w:val="28"/>
                <w:szCs w:val="28"/>
                <w:lang w:bidi="ar-SA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0" w:hRule="atLeast"/>
          <w:jc w:val="center"/>
        </w:trPr>
        <w:tc>
          <w:tcPr>
            <w:tcW w:w="672" w:type="dxa"/>
            <w:vMerge w:val="continue"/>
            <w:vAlign w:val="center"/>
          </w:tcPr>
          <w:p/>
        </w:tc>
        <w:tc>
          <w:tcPr>
            <w:tcW w:w="843" w:type="dxa"/>
            <w:vMerge w:val="continue"/>
            <w:vAlign w:val="center"/>
          </w:tcPr>
          <w:p/>
        </w:tc>
        <w:tc>
          <w:tcPr>
            <w:tcW w:w="4809" w:type="dxa"/>
            <w:gridSpan w:val="2"/>
            <w:vAlign w:val="center"/>
          </w:tcPr>
          <w:p>
            <w:pPr>
              <w:widowControl/>
              <w:spacing w:line="420" w:lineRule="exact"/>
              <w:jc w:val="both"/>
              <w:rPr>
                <w:rFonts w:hint="eastAsia" w:asci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eastAsia="仿宋" w:cs="仿宋"/>
                <w:kern w:val="2"/>
                <w:sz w:val="28"/>
                <w:szCs w:val="28"/>
                <w:lang w:val="en-US" w:eastAsia="zh-CN" w:bidi="ar-SA"/>
              </w:rPr>
              <w:t>2.</w:t>
            </w:r>
            <w:r>
              <w:rPr>
                <w:rFonts w:hint="eastAsia" w:ascii="仿宋" w:eastAsia="仿宋" w:cs="仿宋"/>
                <w:kern w:val="2"/>
                <w:sz w:val="28"/>
                <w:szCs w:val="28"/>
                <w:lang w:bidi="ar-SA"/>
              </w:rPr>
              <w:t>积极参加全省统筹开展的自然教育活动，并结合</w:t>
            </w:r>
            <w:r>
              <w:rPr>
                <w:rFonts w:hint="eastAsia" w:ascii="仿宋" w:eastAsia="仿宋" w:cs="仿宋"/>
                <w:kern w:val="2"/>
                <w:sz w:val="28"/>
                <w:szCs w:val="28"/>
                <w:lang w:val="en-US" w:eastAsia="zh-CN" w:bidi="ar-SA"/>
              </w:rPr>
              <w:t>资源禀赋</w:t>
            </w:r>
            <w:r>
              <w:rPr>
                <w:rFonts w:hint="eastAsia" w:ascii="仿宋" w:eastAsia="仿宋" w:cs="仿宋"/>
                <w:kern w:val="2"/>
                <w:sz w:val="28"/>
                <w:szCs w:val="28"/>
                <w:lang w:bidi="ar-SA"/>
              </w:rPr>
              <w:t>开展特色活动。</w:t>
            </w:r>
          </w:p>
        </w:tc>
        <w:tc>
          <w:tcPr>
            <w:tcW w:w="1463" w:type="dxa"/>
            <w:vAlign w:val="center"/>
          </w:tcPr>
          <w:p>
            <w:pPr>
              <w:widowControl/>
              <w:spacing w:line="420" w:lineRule="exact"/>
              <w:jc w:val="both"/>
              <w:rPr>
                <w:rFonts w:hint="eastAsia" w:ascii="仿宋" w:eastAsia="仿宋" w:cs="仿宋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eastAsia="仿宋" w:cs="仿宋"/>
                <w:color w:val="000000"/>
                <w:kern w:val="0"/>
                <w:sz w:val="28"/>
                <w:szCs w:val="28"/>
                <w:lang w:val="en-US" w:eastAsia="zh-CN" w:bidi="ar-SA"/>
              </w:rPr>
              <w:t>活动方案、照片、报道等</w:t>
            </w:r>
          </w:p>
        </w:tc>
        <w:tc>
          <w:tcPr>
            <w:tcW w:w="1436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" w:eastAsia="仿宋" w:cs="仿宋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Wingdings 2" w:hAnsi="Wingdings 2" w:eastAsia="仿宋" w:cs="仿宋"/>
                <w:kern w:val="0"/>
                <w:sz w:val="28"/>
                <w:szCs w:val="28"/>
                <w:lang w:bidi="ar-SA"/>
              </w:rPr>
              <w:t>£</w:t>
            </w:r>
            <w:r>
              <w:rPr>
                <w:rFonts w:hint="eastAsia" w:ascii="仿宋" w:eastAsia="仿宋" w:cs="仿宋"/>
                <w:kern w:val="0"/>
                <w:sz w:val="28"/>
                <w:szCs w:val="28"/>
                <w:lang w:bidi="ar-SA"/>
              </w:rPr>
              <w:t>是</w:t>
            </w:r>
            <w:r>
              <w:rPr>
                <w:rFonts w:ascii="Wingdings 2" w:hAnsi="Wingdings 2" w:eastAsia="仿宋" w:cs="仿宋"/>
                <w:kern w:val="0"/>
                <w:sz w:val="28"/>
                <w:szCs w:val="28"/>
                <w:lang w:bidi="ar-SA"/>
              </w:rPr>
              <w:t>£</w:t>
            </w:r>
            <w:r>
              <w:rPr>
                <w:rFonts w:hint="eastAsia" w:ascii="仿宋" w:eastAsia="仿宋" w:cs="仿宋"/>
                <w:kern w:val="0"/>
                <w:sz w:val="28"/>
                <w:szCs w:val="28"/>
                <w:lang w:bidi="ar-SA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  <w:jc w:val="center"/>
        </w:trPr>
        <w:tc>
          <w:tcPr>
            <w:tcW w:w="672" w:type="dxa"/>
            <w:vMerge w:val="continue"/>
            <w:vAlign w:val="center"/>
          </w:tcPr>
          <w:p/>
        </w:tc>
        <w:tc>
          <w:tcPr>
            <w:tcW w:w="843" w:type="dxa"/>
            <w:vMerge w:val="continue"/>
            <w:vAlign w:val="center"/>
          </w:tcPr>
          <w:p/>
        </w:tc>
        <w:tc>
          <w:tcPr>
            <w:tcW w:w="4809" w:type="dxa"/>
            <w:gridSpan w:val="2"/>
            <w:vAlign w:val="center"/>
          </w:tcPr>
          <w:p>
            <w:pPr>
              <w:widowControl/>
              <w:spacing w:line="420" w:lineRule="exact"/>
              <w:jc w:val="both"/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eastAsia="仿宋" w:cs="仿宋"/>
                <w:kern w:val="0"/>
                <w:sz w:val="28"/>
                <w:szCs w:val="28"/>
                <w:lang w:val="en-US" w:eastAsia="zh-CN" w:bidi="ar-SA"/>
              </w:rPr>
              <w:t>3.制作了</w:t>
            </w:r>
            <w:r>
              <w:rPr>
                <w:rFonts w:hint="eastAsia" w:ascii="仿宋" w:eastAsia="仿宋" w:cs="仿宋"/>
                <w:kern w:val="0"/>
                <w:sz w:val="28"/>
                <w:szCs w:val="28"/>
                <w:lang w:bidi="ar-SA"/>
              </w:rPr>
              <w:t>自然教育宣传资料</w:t>
            </w:r>
            <w:r>
              <w:rPr>
                <w:rFonts w:hint="eastAsia" w:ascii="仿宋" w:eastAsia="仿宋" w:cs="仿宋"/>
                <w:kern w:val="0"/>
                <w:sz w:val="28"/>
                <w:szCs w:val="28"/>
                <w:lang w:eastAsia="zh-CN" w:bidi="ar-SA"/>
              </w:rPr>
              <w:t>、</w:t>
            </w:r>
            <w:r>
              <w:rPr>
                <w:rFonts w:hint="eastAsia" w:ascii="仿宋" w:eastAsia="仿宋" w:cs="仿宋"/>
                <w:kern w:val="0"/>
                <w:sz w:val="28"/>
                <w:szCs w:val="28"/>
                <w:lang w:bidi="ar-SA"/>
              </w:rPr>
              <w:t>访客手册</w:t>
            </w:r>
            <w:r>
              <w:rPr>
                <w:rFonts w:hint="eastAsia" w:ascii="仿宋" w:eastAsia="仿宋" w:cs="仿宋"/>
                <w:kern w:val="0"/>
                <w:sz w:val="28"/>
                <w:szCs w:val="28"/>
                <w:lang w:eastAsia="zh-CN" w:bidi="ar-SA"/>
              </w:rPr>
              <w:t>、</w:t>
            </w:r>
            <w:r>
              <w:rPr>
                <w:rFonts w:hint="eastAsia" w:ascii="仿宋" w:eastAsia="仿宋" w:cs="仿宋"/>
                <w:kern w:val="0"/>
                <w:sz w:val="28"/>
                <w:szCs w:val="28"/>
                <w:lang w:bidi="ar-SA"/>
              </w:rPr>
              <w:t>科普读物、视频影像等。</w:t>
            </w:r>
          </w:p>
        </w:tc>
        <w:tc>
          <w:tcPr>
            <w:tcW w:w="1463" w:type="dxa"/>
            <w:vAlign w:val="center"/>
          </w:tcPr>
          <w:p>
            <w:pPr>
              <w:widowControl/>
              <w:spacing w:line="420" w:lineRule="exact"/>
              <w:jc w:val="center"/>
              <w:rPr>
                <w:rFonts w:hint="eastAsia" w:ascii="仿宋" w:eastAsia="仿宋" w:cs="仿宋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eastAsia="仿宋" w:cs="仿宋"/>
                <w:color w:val="000000"/>
                <w:kern w:val="0"/>
                <w:sz w:val="28"/>
                <w:szCs w:val="28"/>
                <w:lang w:val="en-US" w:eastAsia="zh-CN" w:bidi="ar-SA"/>
              </w:rPr>
              <w:t>档案资料</w:t>
            </w:r>
          </w:p>
        </w:tc>
        <w:tc>
          <w:tcPr>
            <w:tcW w:w="1436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" w:eastAsia="仿宋" w:cs="仿宋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Wingdings 2" w:hAnsi="Wingdings 2" w:eastAsia="仿宋" w:cs="仿宋"/>
                <w:kern w:val="0"/>
                <w:sz w:val="28"/>
                <w:szCs w:val="28"/>
                <w:lang w:bidi="ar-SA"/>
              </w:rPr>
              <w:t>£</w:t>
            </w:r>
            <w:r>
              <w:rPr>
                <w:rFonts w:hint="eastAsia" w:ascii="仿宋" w:eastAsia="仿宋" w:cs="仿宋"/>
                <w:kern w:val="0"/>
                <w:sz w:val="28"/>
                <w:szCs w:val="28"/>
                <w:lang w:bidi="ar-SA"/>
              </w:rPr>
              <w:t>是</w:t>
            </w:r>
            <w:r>
              <w:rPr>
                <w:rFonts w:ascii="Wingdings 2" w:hAnsi="Wingdings 2" w:eastAsia="仿宋" w:cs="仿宋"/>
                <w:kern w:val="0"/>
                <w:sz w:val="28"/>
                <w:szCs w:val="28"/>
                <w:lang w:bidi="ar-SA"/>
              </w:rPr>
              <w:t>£</w:t>
            </w:r>
            <w:r>
              <w:rPr>
                <w:rFonts w:hint="eastAsia" w:ascii="仿宋" w:eastAsia="仿宋" w:cs="仿宋"/>
                <w:kern w:val="0"/>
                <w:sz w:val="28"/>
                <w:szCs w:val="28"/>
                <w:lang w:bidi="ar-SA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672" w:type="dxa"/>
            <w:vMerge w:val="continue"/>
            <w:vAlign w:val="center"/>
          </w:tcPr>
          <w:p/>
        </w:tc>
        <w:tc>
          <w:tcPr>
            <w:tcW w:w="843" w:type="dxa"/>
            <w:vMerge w:val="restart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" w:eastAsia="仿宋" w:cs="仿宋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eastAsia="仿宋" w:cs="仿宋"/>
                <w:color w:val="000000"/>
                <w:kern w:val="0"/>
                <w:sz w:val="28"/>
                <w:szCs w:val="28"/>
                <w:lang w:val="en-US" w:eastAsia="zh-CN" w:bidi="ar-SA"/>
              </w:rPr>
              <w:t>专业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仿宋" w:eastAsia="仿宋" w:cs="仿宋"/>
                <w:color w:val="000000"/>
                <w:kern w:val="0"/>
                <w:sz w:val="28"/>
                <w:szCs w:val="28"/>
                <w:lang w:bidi="ar-SA"/>
              </w:rPr>
            </w:pPr>
            <w:r>
              <w:rPr>
                <w:rFonts w:hint="eastAsia" w:ascii="仿宋" w:eastAsia="仿宋" w:cs="仿宋"/>
                <w:color w:val="000000"/>
                <w:kern w:val="0"/>
                <w:sz w:val="28"/>
                <w:szCs w:val="28"/>
                <w:lang w:val="en-US" w:eastAsia="zh-CN" w:bidi="ar-SA"/>
              </w:rPr>
              <w:t>人才队伍</w:t>
            </w:r>
          </w:p>
        </w:tc>
        <w:tc>
          <w:tcPr>
            <w:tcW w:w="4809" w:type="dxa"/>
            <w:gridSpan w:val="2"/>
            <w:vAlign w:val="center"/>
          </w:tcPr>
          <w:p>
            <w:pPr>
              <w:widowControl/>
              <w:spacing w:line="420" w:lineRule="exact"/>
              <w:jc w:val="both"/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lang w:bidi="ar-SA"/>
              </w:rPr>
            </w:pPr>
            <w:r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lang w:eastAsia="zh-CN" w:bidi="ar-SA"/>
              </w:rPr>
              <w:t>1</w:t>
            </w:r>
            <w:r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.</w:t>
            </w:r>
            <w:r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lang w:bidi="ar-SA"/>
              </w:rPr>
              <w:t>具备专业的自然教育导师</w:t>
            </w:r>
            <w:r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队伍</w:t>
            </w:r>
            <w:r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lang w:bidi="ar-SA"/>
              </w:rPr>
              <w:t>。</w:t>
            </w:r>
          </w:p>
        </w:tc>
        <w:tc>
          <w:tcPr>
            <w:tcW w:w="1463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" w:eastAsia="仿宋" w:cs="仿宋"/>
                <w:color w:val="000000"/>
                <w:kern w:val="0"/>
                <w:sz w:val="28"/>
                <w:szCs w:val="28"/>
                <w:lang w:bidi="ar-SA"/>
              </w:rPr>
            </w:pPr>
            <w:r>
              <w:rPr>
                <w:rFonts w:hint="eastAsia" w:ascii="仿宋" w:eastAsia="仿宋" w:cs="仿宋"/>
                <w:color w:val="000000"/>
                <w:kern w:val="0"/>
                <w:sz w:val="28"/>
                <w:szCs w:val="28"/>
                <w:lang w:val="en-US" w:eastAsia="zh-CN" w:bidi="ar-SA"/>
              </w:rPr>
              <w:t>人员资料</w:t>
            </w:r>
          </w:p>
        </w:tc>
        <w:tc>
          <w:tcPr>
            <w:tcW w:w="1436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" w:eastAsia="仿宋" w:cs="仿宋"/>
                <w:color w:val="000000"/>
                <w:kern w:val="0"/>
                <w:sz w:val="28"/>
                <w:szCs w:val="28"/>
                <w:lang w:bidi="ar-SA"/>
              </w:rPr>
            </w:pPr>
            <w:r>
              <w:rPr>
                <w:rFonts w:ascii="Wingdings 2" w:hAnsi="Wingdings 2" w:eastAsia="仿宋" w:cs="仿宋"/>
                <w:kern w:val="0"/>
                <w:sz w:val="28"/>
                <w:szCs w:val="28"/>
                <w:lang w:bidi="ar-SA"/>
              </w:rPr>
              <w:t>£</w:t>
            </w:r>
            <w:r>
              <w:rPr>
                <w:rFonts w:hint="eastAsia" w:ascii="仿宋" w:eastAsia="仿宋" w:cs="仿宋"/>
                <w:kern w:val="0"/>
                <w:sz w:val="28"/>
                <w:szCs w:val="28"/>
                <w:lang w:bidi="ar-SA"/>
              </w:rPr>
              <w:t>是</w:t>
            </w:r>
            <w:r>
              <w:rPr>
                <w:rFonts w:ascii="Wingdings 2" w:hAnsi="Wingdings 2" w:eastAsia="仿宋" w:cs="仿宋"/>
                <w:kern w:val="0"/>
                <w:sz w:val="28"/>
                <w:szCs w:val="28"/>
                <w:lang w:bidi="ar-SA"/>
              </w:rPr>
              <w:t>£</w:t>
            </w:r>
            <w:r>
              <w:rPr>
                <w:rFonts w:hint="eastAsia" w:ascii="仿宋" w:eastAsia="仿宋" w:cs="仿宋"/>
                <w:kern w:val="0"/>
                <w:sz w:val="28"/>
                <w:szCs w:val="28"/>
                <w:lang w:bidi="ar-SA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0" w:hRule="atLeast"/>
          <w:jc w:val="center"/>
        </w:trPr>
        <w:tc>
          <w:tcPr>
            <w:tcW w:w="672" w:type="dxa"/>
            <w:vMerge w:val="continue"/>
            <w:tcBorders>
              <w:bottom w:val="nil"/>
            </w:tcBorders>
            <w:vAlign w:val="center"/>
          </w:tcPr>
          <w:p/>
        </w:tc>
        <w:tc>
          <w:tcPr>
            <w:tcW w:w="843" w:type="dxa"/>
            <w:vMerge w:val="continue"/>
            <w:vAlign w:val="center"/>
          </w:tcPr>
          <w:p/>
        </w:tc>
        <w:tc>
          <w:tcPr>
            <w:tcW w:w="4809" w:type="dxa"/>
            <w:gridSpan w:val="2"/>
            <w:vAlign w:val="center"/>
          </w:tcPr>
          <w:p>
            <w:pPr>
              <w:widowControl/>
              <w:spacing w:line="420" w:lineRule="exact"/>
              <w:jc w:val="both"/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lang w:bidi="ar-SA"/>
              </w:rPr>
            </w:pPr>
            <w:r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lang w:eastAsia="zh-CN" w:bidi="ar-SA"/>
              </w:rPr>
              <w:t>2</w:t>
            </w:r>
            <w:r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.</w:t>
            </w:r>
            <w:r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lang w:bidi="ar-SA"/>
              </w:rPr>
              <w:t>拥有自然教育志愿者队伍，每年不定期开展志愿服务活动。</w:t>
            </w:r>
          </w:p>
        </w:tc>
        <w:tc>
          <w:tcPr>
            <w:tcW w:w="1463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" w:eastAsia="仿宋" w:cs="仿宋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eastAsia="仿宋" w:cs="仿宋"/>
                <w:color w:val="000000"/>
                <w:kern w:val="0"/>
                <w:sz w:val="28"/>
                <w:szCs w:val="28"/>
                <w:lang w:val="en-US" w:eastAsia="zh-CN" w:bidi="ar-SA"/>
              </w:rPr>
              <w:t>人员、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仿宋" w:eastAsia="仿宋" w:cs="仿宋"/>
                <w:color w:val="000000"/>
                <w:kern w:val="0"/>
                <w:sz w:val="28"/>
                <w:szCs w:val="28"/>
                <w:lang w:bidi="ar-SA"/>
              </w:rPr>
            </w:pPr>
            <w:r>
              <w:rPr>
                <w:rFonts w:hint="eastAsia" w:ascii="仿宋" w:eastAsia="仿宋" w:cs="仿宋"/>
                <w:color w:val="000000"/>
                <w:kern w:val="0"/>
                <w:sz w:val="28"/>
                <w:szCs w:val="28"/>
                <w:lang w:val="en-US" w:eastAsia="zh-CN" w:bidi="ar-SA"/>
              </w:rPr>
              <w:t>活动档案</w:t>
            </w:r>
          </w:p>
        </w:tc>
        <w:tc>
          <w:tcPr>
            <w:tcW w:w="1436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" w:eastAsia="仿宋" w:cs="仿宋"/>
                <w:color w:val="000000"/>
                <w:kern w:val="0"/>
                <w:sz w:val="28"/>
                <w:szCs w:val="28"/>
                <w:lang w:bidi="ar-SA"/>
              </w:rPr>
            </w:pPr>
            <w:r>
              <w:rPr>
                <w:rFonts w:ascii="Wingdings 2" w:hAnsi="Wingdings 2" w:eastAsia="仿宋" w:cs="仿宋"/>
                <w:kern w:val="0"/>
                <w:sz w:val="28"/>
                <w:szCs w:val="28"/>
                <w:lang w:bidi="ar-SA"/>
              </w:rPr>
              <w:t>£</w:t>
            </w:r>
            <w:r>
              <w:rPr>
                <w:rFonts w:hint="eastAsia" w:ascii="仿宋" w:eastAsia="仿宋" w:cs="仿宋"/>
                <w:kern w:val="0"/>
                <w:sz w:val="28"/>
                <w:szCs w:val="28"/>
                <w:lang w:bidi="ar-SA"/>
              </w:rPr>
              <w:t>是</w:t>
            </w:r>
            <w:r>
              <w:rPr>
                <w:rFonts w:ascii="Wingdings 2" w:hAnsi="Wingdings 2" w:eastAsia="仿宋" w:cs="仿宋"/>
                <w:kern w:val="0"/>
                <w:sz w:val="28"/>
                <w:szCs w:val="28"/>
                <w:lang w:bidi="ar-SA"/>
              </w:rPr>
              <w:t>£</w:t>
            </w:r>
            <w:r>
              <w:rPr>
                <w:rFonts w:hint="eastAsia" w:ascii="仿宋" w:eastAsia="仿宋" w:cs="仿宋"/>
                <w:kern w:val="0"/>
                <w:sz w:val="28"/>
                <w:szCs w:val="28"/>
                <w:lang w:bidi="ar-SA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0" w:hRule="atLeast"/>
          <w:jc w:val="center"/>
        </w:trPr>
        <w:tc>
          <w:tcPr>
            <w:tcW w:w="672" w:type="dxa"/>
            <w:vMerge w:val="restart"/>
            <w:tcBorders>
              <w:top w:val="nil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" w:eastAsia="仿宋" w:cs="仿宋"/>
                <w:color w:val="000000"/>
                <w:kern w:val="0"/>
                <w:sz w:val="28"/>
                <w:szCs w:val="28"/>
                <w:lang w:bidi="ar-SA"/>
              </w:rPr>
            </w:pPr>
          </w:p>
        </w:tc>
        <w:tc>
          <w:tcPr>
            <w:tcW w:w="843" w:type="dxa"/>
            <w:vMerge w:val="restart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lang w:bidi="ar-SA"/>
              </w:rPr>
            </w:pPr>
          </w:p>
          <w:p>
            <w:pPr>
              <w:widowControl/>
              <w:spacing w:line="400" w:lineRule="exact"/>
              <w:jc w:val="center"/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媒体宣传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仿宋" w:eastAsia="仿宋" w:cs="仿宋"/>
                <w:color w:val="000000"/>
                <w:kern w:val="0"/>
                <w:sz w:val="28"/>
                <w:szCs w:val="28"/>
                <w:lang w:bidi="ar-SA"/>
              </w:rPr>
            </w:pPr>
          </w:p>
        </w:tc>
        <w:tc>
          <w:tcPr>
            <w:tcW w:w="4809" w:type="dxa"/>
            <w:gridSpan w:val="2"/>
            <w:vAlign w:val="center"/>
          </w:tcPr>
          <w:p>
            <w:pPr>
              <w:widowControl/>
              <w:spacing w:before="0" w:beforeAutospacing="0" w:after="0" w:afterAutospacing="0" w:line="420" w:lineRule="exact"/>
              <w:jc w:val="both"/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1.</w:t>
            </w:r>
            <w:r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lang w:bidi="ar-SA"/>
              </w:rPr>
              <w:t>在</w:t>
            </w:r>
            <w:r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各</w:t>
            </w:r>
            <w:r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lang w:bidi="ar-SA"/>
              </w:rPr>
              <w:t>级报刊、电视、电台</w:t>
            </w:r>
            <w:r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等主流媒体宣传</w:t>
            </w:r>
            <w:r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lang w:bidi="ar-SA"/>
              </w:rPr>
              <w:t>报道。</w:t>
            </w:r>
          </w:p>
        </w:tc>
        <w:tc>
          <w:tcPr>
            <w:tcW w:w="1463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" w:eastAsia="仿宋" w:cs="仿宋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eastAsia="仿宋" w:cs="仿宋"/>
                <w:color w:val="000000"/>
                <w:kern w:val="0"/>
                <w:sz w:val="28"/>
                <w:szCs w:val="28"/>
                <w:lang w:val="en-US" w:eastAsia="zh-CN" w:bidi="ar-SA"/>
              </w:rPr>
              <w:t>文件资料</w:t>
            </w:r>
          </w:p>
        </w:tc>
        <w:tc>
          <w:tcPr>
            <w:tcW w:w="1436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" w:eastAsia="仿宋" w:cs="仿宋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Wingdings 2" w:hAnsi="Wingdings 2" w:eastAsia="仿宋" w:cs="仿宋"/>
                <w:kern w:val="0"/>
                <w:sz w:val="28"/>
                <w:szCs w:val="28"/>
                <w:lang w:bidi="ar-SA"/>
              </w:rPr>
              <w:t>£</w:t>
            </w:r>
            <w:r>
              <w:rPr>
                <w:rFonts w:hint="eastAsia" w:ascii="仿宋" w:eastAsia="仿宋" w:cs="仿宋"/>
                <w:kern w:val="0"/>
                <w:sz w:val="28"/>
                <w:szCs w:val="28"/>
                <w:lang w:bidi="ar-SA"/>
              </w:rPr>
              <w:t>是</w:t>
            </w:r>
            <w:r>
              <w:rPr>
                <w:rFonts w:ascii="Wingdings 2" w:hAnsi="Wingdings 2" w:eastAsia="仿宋" w:cs="仿宋"/>
                <w:kern w:val="0"/>
                <w:sz w:val="28"/>
                <w:szCs w:val="28"/>
                <w:lang w:bidi="ar-SA"/>
              </w:rPr>
              <w:t>£</w:t>
            </w:r>
            <w:r>
              <w:rPr>
                <w:rFonts w:hint="eastAsia" w:ascii="仿宋" w:eastAsia="仿宋" w:cs="仿宋"/>
                <w:kern w:val="0"/>
                <w:sz w:val="28"/>
                <w:szCs w:val="28"/>
                <w:lang w:bidi="ar-SA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2" w:type="dxa"/>
            <w:vMerge w:val="continue"/>
            <w:vAlign w:val="center"/>
          </w:tcPr>
          <w:p/>
        </w:tc>
        <w:tc>
          <w:tcPr>
            <w:tcW w:w="843" w:type="dxa"/>
            <w:vMerge w:val="continue"/>
            <w:vAlign w:val="center"/>
          </w:tcPr>
          <w:p/>
        </w:tc>
        <w:tc>
          <w:tcPr>
            <w:tcW w:w="4809" w:type="dxa"/>
            <w:gridSpan w:val="2"/>
            <w:vAlign w:val="center"/>
          </w:tcPr>
          <w:p>
            <w:pPr>
              <w:widowControl/>
              <w:spacing w:before="0" w:beforeAutospacing="0" w:after="0" w:afterAutospacing="0" w:line="420" w:lineRule="exact"/>
              <w:jc w:val="both"/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2.注重新媒体建设。</w:t>
            </w:r>
          </w:p>
        </w:tc>
        <w:tc>
          <w:tcPr>
            <w:tcW w:w="1463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" w:eastAsia="仿宋" w:cs="仿宋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eastAsia="仿宋" w:cs="仿宋"/>
                <w:color w:val="000000"/>
                <w:kern w:val="0"/>
                <w:sz w:val="28"/>
                <w:szCs w:val="28"/>
                <w:lang w:val="en-US" w:eastAsia="zh-CN" w:bidi="ar-SA"/>
              </w:rPr>
              <w:t>文件资料</w:t>
            </w:r>
          </w:p>
        </w:tc>
        <w:tc>
          <w:tcPr>
            <w:tcW w:w="1436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" w:eastAsia="仿宋" w:cs="仿宋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Wingdings 2" w:hAnsi="Wingdings 2" w:eastAsia="仿宋" w:cs="仿宋"/>
                <w:kern w:val="0"/>
                <w:sz w:val="28"/>
                <w:szCs w:val="28"/>
                <w:lang w:bidi="ar-SA"/>
              </w:rPr>
              <w:t>£</w:t>
            </w:r>
            <w:r>
              <w:rPr>
                <w:rFonts w:hint="eastAsia" w:ascii="仿宋" w:eastAsia="仿宋" w:cs="仿宋"/>
                <w:kern w:val="0"/>
                <w:sz w:val="28"/>
                <w:szCs w:val="28"/>
                <w:lang w:bidi="ar-SA"/>
              </w:rPr>
              <w:t>是</w:t>
            </w:r>
            <w:r>
              <w:rPr>
                <w:rFonts w:ascii="Wingdings 2" w:hAnsi="Wingdings 2" w:eastAsia="仿宋" w:cs="仿宋"/>
                <w:kern w:val="0"/>
                <w:sz w:val="28"/>
                <w:szCs w:val="28"/>
                <w:lang w:bidi="ar-SA"/>
              </w:rPr>
              <w:t>£</w:t>
            </w:r>
            <w:r>
              <w:rPr>
                <w:rFonts w:hint="eastAsia" w:ascii="仿宋" w:eastAsia="仿宋" w:cs="仿宋"/>
                <w:kern w:val="0"/>
                <w:sz w:val="28"/>
                <w:szCs w:val="28"/>
                <w:lang w:bidi="ar-SA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exact"/>
          <w:jc w:val="center"/>
        </w:trPr>
        <w:tc>
          <w:tcPr>
            <w:tcW w:w="672" w:type="dxa"/>
            <w:vMerge w:val="restart"/>
            <w:textDirection w:val="tbRlV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" w:eastAsia="仿宋" w:cs="仿宋"/>
                <w:color w:val="000000"/>
                <w:kern w:val="0"/>
                <w:sz w:val="28"/>
                <w:szCs w:val="28"/>
                <w:lang w:eastAsia="zh-CN" w:bidi="ar-SA"/>
              </w:rPr>
            </w:pPr>
            <w:r>
              <w:rPr>
                <w:rFonts w:hint="eastAsia" w:ascii="仿宋" w:eastAsia="仿宋" w:cs="仿宋"/>
                <w:color w:val="000000"/>
                <w:kern w:val="0"/>
                <w:sz w:val="28"/>
                <w:szCs w:val="28"/>
                <w:lang w:val="en-US" w:eastAsia="zh-CN" w:bidi="ar-SA"/>
              </w:rPr>
              <w:t>加分项</w:t>
            </w:r>
          </w:p>
        </w:tc>
        <w:tc>
          <w:tcPr>
            <w:tcW w:w="843" w:type="dxa"/>
            <w:vMerge w:val="restart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" w:eastAsia="仿宋" w:cs="仿宋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eastAsia="仿宋" w:cs="仿宋"/>
                <w:color w:val="000000"/>
                <w:kern w:val="0"/>
                <w:sz w:val="28"/>
                <w:szCs w:val="28"/>
                <w:lang w:val="en-US" w:eastAsia="zh-CN" w:bidi="ar-SA"/>
              </w:rPr>
              <w:t>普惠活动</w:t>
            </w:r>
          </w:p>
        </w:tc>
        <w:tc>
          <w:tcPr>
            <w:tcW w:w="4809" w:type="dxa"/>
            <w:gridSpan w:val="2"/>
            <w:vAlign w:val="center"/>
          </w:tcPr>
          <w:p>
            <w:pPr>
              <w:widowControl/>
              <w:spacing w:before="0" w:beforeAutospacing="0" w:after="0" w:afterAutospacing="0" w:line="420" w:lineRule="exact"/>
              <w:jc w:val="both"/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1.</w:t>
            </w:r>
            <w:r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lang w:bidi="ar-SA"/>
              </w:rPr>
              <w:t>与学校课程相结合，</w:t>
            </w:r>
            <w:r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持续开展自然教育进校园活动</w:t>
            </w:r>
            <w:r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lang w:bidi="ar-SA"/>
              </w:rPr>
              <w:t>。</w:t>
            </w:r>
          </w:p>
        </w:tc>
        <w:tc>
          <w:tcPr>
            <w:tcW w:w="1463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" w:eastAsia="仿宋" w:cs="仿宋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eastAsia="仿宋" w:cs="仿宋"/>
                <w:color w:val="000000"/>
                <w:kern w:val="0"/>
                <w:sz w:val="28"/>
                <w:szCs w:val="28"/>
                <w:lang w:val="en-US" w:eastAsia="zh-CN" w:bidi="ar-SA"/>
              </w:rPr>
              <w:t>照片、录像等资料</w:t>
            </w:r>
          </w:p>
        </w:tc>
        <w:tc>
          <w:tcPr>
            <w:tcW w:w="1436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" w:eastAsia="仿宋" w:cs="仿宋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Wingdings 2" w:hAnsi="Wingdings 2" w:eastAsia="仿宋" w:cs="仿宋"/>
                <w:kern w:val="0"/>
                <w:sz w:val="28"/>
                <w:szCs w:val="28"/>
                <w:lang w:bidi="ar-SA"/>
              </w:rPr>
              <w:t>£</w:t>
            </w:r>
            <w:r>
              <w:rPr>
                <w:rFonts w:hint="eastAsia" w:ascii="仿宋" w:eastAsia="仿宋" w:cs="仿宋"/>
                <w:kern w:val="0"/>
                <w:sz w:val="28"/>
                <w:szCs w:val="28"/>
                <w:lang w:bidi="ar-SA"/>
              </w:rPr>
              <w:t>是</w:t>
            </w:r>
            <w:r>
              <w:rPr>
                <w:rFonts w:ascii="Wingdings 2" w:hAnsi="Wingdings 2" w:eastAsia="仿宋" w:cs="仿宋"/>
                <w:kern w:val="0"/>
                <w:sz w:val="28"/>
                <w:szCs w:val="28"/>
                <w:lang w:bidi="ar-SA"/>
              </w:rPr>
              <w:t>£</w:t>
            </w:r>
            <w:r>
              <w:rPr>
                <w:rFonts w:hint="eastAsia" w:ascii="仿宋" w:eastAsia="仿宋" w:cs="仿宋"/>
                <w:kern w:val="0"/>
                <w:sz w:val="28"/>
                <w:szCs w:val="28"/>
                <w:lang w:bidi="ar-SA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exact"/>
          <w:jc w:val="center"/>
        </w:trPr>
        <w:tc>
          <w:tcPr>
            <w:tcW w:w="672" w:type="dxa"/>
            <w:vMerge w:val="continue"/>
            <w:textDirection w:val="tbRlV"/>
            <w:vAlign w:val="center"/>
          </w:tcPr>
          <w:p/>
        </w:tc>
        <w:tc>
          <w:tcPr>
            <w:tcW w:w="843" w:type="dxa"/>
            <w:vMerge w:val="continue"/>
            <w:vAlign w:val="center"/>
          </w:tcPr>
          <w:p/>
        </w:tc>
        <w:tc>
          <w:tcPr>
            <w:tcW w:w="4809" w:type="dxa"/>
            <w:gridSpan w:val="2"/>
            <w:vAlign w:val="center"/>
          </w:tcPr>
          <w:p>
            <w:pPr>
              <w:widowControl/>
              <w:spacing w:before="0" w:beforeAutospacing="0" w:after="0" w:afterAutospacing="0" w:line="420" w:lineRule="exact"/>
              <w:jc w:val="both"/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2.制定了一系列</w:t>
            </w:r>
            <w:r>
              <w:rPr>
                <w:rFonts w:hint="eastAsia" w:ascii="仿宋" w:eastAsia="仿宋" w:cs="仿宋"/>
                <w:kern w:val="2"/>
                <w:sz w:val="28"/>
                <w:szCs w:val="28"/>
                <w:lang w:val="en-US" w:eastAsia="zh-CN" w:bidi="ar-SA"/>
              </w:rPr>
              <w:t>惠民政策活动。</w:t>
            </w:r>
          </w:p>
        </w:tc>
        <w:tc>
          <w:tcPr>
            <w:tcW w:w="1463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" w:eastAsia="仿宋" w:cs="仿宋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eastAsia="仿宋" w:cs="仿宋"/>
                <w:color w:val="000000"/>
                <w:kern w:val="0"/>
                <w:sz w:val="28"/>
                <w:szCs w:val="28"/>
                <w:lang w:val="en-US" w:eastAsia="zh-CN" w:bidi="ar-SA"/>
              </w:rPr>
              <w:t>文件资料</w:t>
            </w:r>
          </w:p>
        </w:tc>
        <w:tc>
          <w:tcPr>
            <w:tcW w:w="1436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" w:eastAsia="仿宋" w:cs="仿宋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Wingdings 2" w:hAnsi="Wingdings 2" w:eastAsia="仿宋" w:cs="仿宋"/>
                <w:kern w:val="0"/>
                <w:sz w:val="28"/>
                <w:szCs w:val="28"/>
                <w:lang w:bidi="ar-SA"/>
              </w:rPr>
              <w:t>£</w:t>
            </w:r>
            <w:r>
              <w:rPr>
                <w:rFonts w:hint="eastAsia" w:ascii="仿宋" w:eastAsia="仿宋" w:cs="仿宋"/>
                <w:kern w:val="0"/>
                <w:sz w:val="28"/>
                <w:szCs w:val="28"/>
                <w:lang w:bidi="ar-SA"/>
              </w:rPr>
              <w:t>是</w:t>
            </w:r>
            <w:r>
              <w:rPr>
                <w:rFonts w:ascii="Wingdings 2" w:hAnsi="Wingdings 2" w:eastAsia="仿宋" w:cs="仿宋"/>
                <w:kern w:val="0"/>
                <w:sz w:val="28"/>
                <w:szCs w:val="28"/>
                <w:lang w:bidi="ar-SA"/>
              </w:rPr>
              <w:t>£</w:t>
            </w:r>
            <w:r>
              <w:rPr>
                <w:rFonts w:hint="eastAsia" w:ascii="仿宋" w:eastAsia="仿宋" w:cs="仿宋"/>
                <w:kern w:val="0"/>
                <w:sz w:val="28"/>
                <w:szCs w:val="28"/>
                <w:lang w:bidi="ar-SA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exact"/>
          <w:jc w:val="center"/>
        </w:trPr>
        <w:tc>
          <w:tcPr>
            <w:tcW w:w="672" w:type="dxa"/>
            <w:vMerge w:val="continue"/>
            <w:textDirection w:val="tbRlV"/>
            <w:vAlign w:val="center"/>
          </w:tcPr>
          <w:p/>
        </w:tc>
        <w:tc>
          <w:tcPr>
            <w:tcW w:w="843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" w:eastAsia="仿宋" w:cs="仿宋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eastAsia="仿宋" w:cs="仿宋"/>
                <w:color w:val="000000"/>
                <w:kern w:val="0"/>
                <w:sz w:val="28"/>
                <w:szCs w:val="28"/>
                <w:lang w:val="en-US" w:eastAsia="zh-CN" w:bidi="ar-SA"/>
              </w:rPr>
              <w:t>科研建设</w:t>
            </w:r>
          </w:p>
        </w:tc>
        <w:tc>
          <w:tcPr>
            <w:tcW w:w="4809" w:type="dxa"/>
            <w:gridSpan w:val="2"/>
            <w:vAlign w:val="center"/>
          </w:tcPr>
          <w:p>
            <w:pPr>
              <w:widowControl/>
              <w:spacing w:before="0" w:beforeAutospacing="0" w:after="0" w:afterAutospacing="0" w:line="420" w:lineRule="exact"/>
              <w:jc w:val="both"/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与</w:t>
            </w:r>
            <w:r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lang w:bidi="ar-SA"/>
              </w:rPr>
              <w:t>科研院所及大中</w:t>
            </w:r>
            <w:r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专</w:t>
            </w:r>
            <w:r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lang w:bidi="ar-SA"/>
              </w:rPr>
              <w:t>院校</w:t>
            </w:r>
            <w:r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合作，开展自然教育研究和课程优化等工作。</w:t>
            </w:r>
          </w:p>
        </w:tc>
        <w:tc>
          <w:tcPr>
            <w:tcW w:w="1463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" w:eastAsia="仿宋" w:cs="仿宋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eastAsia="仿宋" w:cs="仿宋"/>
                <w:color w:val="000000"/>
                <w:kern w:val="0"/>
                <w:sz w:val="28"/>
                <w:szCs w:val="28"/>
                <w:lang w:val="en-US" w:eastAsia="zh-CN" w:bidi="ar-SA"/>
              </w:rPr>
              <w:t>文件资料</w:t>
            </w:r>
          </w:p>
        </w:tc>
        <w:tc>
          <w:tcPr>
            <w:tcW w:w="1436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" w:eastAsia="仿宋" w:cs="仿宋"/>
                <w:kern w:val="0"/>
                <w:sz w:val="28"/>
                <w:szCs w:val="28"/>
                <w:lang w:bidi="ar-SA"/>
              </w:rPr>
            </w:pPr>
            <w:r>
              <w:rPr>
                <w:rFonts w:ascii="Wingdings 2" w:hAnsi="Wingdings 2" w:eastAsia="仿宋" w:cs="仿宋"/>
                <w:kern w:val="0"/>
                <w:sz w:val="28"/>
                <w:szCs w:val="28"/>
                <w:lang w:bidi="ar-SA"/>
              </w:rPr>
              <w:t>£</w:t>
            </w:r>
            <w:r>
              <w:rPr>
                <w:rFonts w:hint="eastAsia" w:ascii="仿宋" w:eastAsia="仿宋" w:cs="仿宋"/>
                <w:kern w:val="0"/>
                <w:sz w:val="28"/>
                <w:szCs w:val="28"/>
                <w:lang w:bidi="ar-SA"/>
              </w:rPr>
              <w:t>是</w:t>
            </w:r>
            <w:r>
              <w:rPr>
                <w:rFonts w:ascii="Wingdings 2" w:hAnsi="Wingdings 2" w:eastAsia="仿宋" w:cs="仿宋"/>
                <w:kern w:val="0"/>
                <w:sz w:val="28"/>
                <w:szCs w:val="28"/>
                <w:lang w:bidi="ar-SA"/>
              </w:rPr>
              <w:t>£</w:t>
            </w:r>
            <w:r>
              <w:rPr>
                <w:rFonts w:hint="eastAsia" w:ascii="仿宋" w:eastAsia="仿宋" w:cs="仿宋"/>
                <w:kern w:val="0"/>
                <w:sz w:val="28"/>
                <w:szCs w:val="28"/>
                <w:lang w:bidi="ar-SA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atLeast"/>
          <w:jc w:val="center"/>
        </w:trPr>
        <w:tc>
          <w:tcPr>
            <w:tcW w:w="672" w:type="dxa"/>
            <w:vMerge w:val="continue"/>
            <w:vAlign w:val="center"/>
          </w:tcPr>
          <w:p/>
        </w:tc>
        <w:tc>
          <w:tcPr>
            <w:tcW w:w="843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" w:eastAsia="仿宋" w:cs="仿宋"/>
                <w:kern w:val="0"/>
                <w:sz w:val="28"/>
                <w:szCs w:val="28"/>
                <w:lang w:bidi="ar-SA"/>
              </w:rPr>
            </w:pPr>
          </w:p>
          <w:p>
            <w:pPr>
              <w:widowControl/>
              <w:spacing w:line="400" w:lineRule="exact"/>
              <w:jc w:val="center"/>
              <w:rPr>
                <w:rFonts w:hint="eastAsia" w:ascii="仿宋" w:eastAsia="仿宋" w:cs="仿宋"/>
                <w:kern w:val="0"/>
                <w:sz w:val="28"/>
                <w:szCs w:val="28"/>
                <w:lang w:bidi="ar-SA"/>
              </w:rPr>
            </w:pPr>
            <w:r>
              <w:rPr>
                <w:rFonts w:hint="eastAsia" w:ascii="仿宋" w:eastAsia="仿宋" w:cs="仿宋"/>
                <w:kern w:val="0"/>
                <w:sz w:val="28"/>
                <w:szCs w:val="28"/>
                <w:lang w:bidi="ar-SA"/>
              </w:rPr>
              <w:t>社会效益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仿宋" w:eastAsia="仿宋" w:cs="仿宋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4809" w:type="dxa"/>
            <w:gridSpan w:val="2"/>
            <w:vAlign w:val="center"/>
          </w:tcPr>
          <w:p>
            <w:pPr>
              <w:widowControl/>
              <w:spacing w:line="420" w:lineRule="exact"/>
              <w:jc w:val="both"/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lang w:bidi="ar-SA"/>
              </w:rPr>
              <w:t>在</w:t>
            </w:r>
            <w:r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推动</w:t>
            </w:r>
            <w:r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lang w:bidi="ar-SA"/>
              </w:rPr>
              <w:t>本地区</w:t>
            </w:r>
            <w:r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自然教育发展中，</w:t>
            </w:r>
            <w:r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lang w:bidi="ar-SA"/>
              </w:rPr>
              <w:t>发挥示范和推广作用，对本地区自然教育工作做出突出贡献。</w:t>
            </w:r>
          </w:p>
        </w:tc>
        <w:tc>
          <w:tcPr>
            <w:tcW w:w="1463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" w:eastAsia="仿宋" w:cs="仿宋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eastAsia="仿宋" w:cs="仿宋"/>
                <w:color w:val="000000"/>
                <w:kern w:val="0"/>
                <w:sz w:val="28"/>
                <w:szCs w:val="28"/>
                <w:lang w:val="en-US" w:eastAsia="zh-CN" w:bidi="ar-SA"/>
              </w:rPr>
              <w:t>文件资料</w:t>
            </w:r>
          </w:p>
        </w:tc>
        <w:tc>
          <w:tcPr>
            <w:tcW w:w="1436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" w:eastAsia="仿宋" w:cs="仿宋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Wingdings 2" w:hAnsi="Wingdings 2" w:eastAsia="仿宋" w:cs="仿宋"/>
                <w:kern w:val="0"/>
                <w:sz w:val="28"/>
                <w:szCs w:val="28"/>
                <w:lang w:bidi="ar-SA"/>
              </w:rPr>
              <w:t>£</w:t>
            </w:r>
            <w:r>
              <w:rPr>
                <w:rFonts w:hint="eastAsia" w:ascii="仿宋" w:eastAsia="仿宋" w:cs="仿宋"/>
                <w:kern w:val="0"/>
                <w:sz w:val="28"/>
                <w:szCs w:val="28"/>
                <w:lang w:bidi="ar-SA"/>
              </w:rPr>
              <w:t>是</w:t>
            </w:r>
            <w:r>
              <w:rPr>
                <w:rFonts w:ascii="Wingdings 2" w:hAnsi="Wingdings 2" w:eastAsia="仿宋" w:cs="仿宋"/>
                <w:kern w:val="0"/>
                <w:sz w:val="28"/>
                <w:szCs w:val="28"/>
                <w:lang w:bidi="ar-SA"/>
              </w:rPr>
              <w:t>£</w:t>
            </w:r>
            <w:r>
              <w:rPr>
                <w:rFonts w:hint="eastAsia" w:ascii="仿宋" w:eastAsia="仿宋" w:cs="仿宋"/>
                <w:kern w:val="0"/>
                <w:sz w:val="28"/>
                <w:szCs w:val="28"/>
                <w:lang w:bidi="ar-SA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atLeast"/>
          <w:jc w:val="center"/>
        </w:trPr>
        <w:tc>
          <w:tcPr>
            <w:tcW w:w="672" w:type="dxa"/>
            <w:vMerge w:val="continue"/>
            <w:vAlign w:val="center"/>
          </w:tcPr>
          <w:p/>
        </w:tc>
        <w:tc>
          <w:tcPr>
            <w:tcW w:w="843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" w:eastAsia="仿宋" w:cs="仿宋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eastAsia="仿宋" w:cs="仿宋"/>
                <w:color w:val="000000"/>
                <w:kern w:val="0"/>
                <w:sz w:val="28"/>
                <w:szCs w:val="28"/>
                <w:lang w:val="en-US" w:eastAsia="zh-CN" w:bidi="ar-SA"/>
              </w:rPr>
              <w:t>获奖情况</w:t>
            </w:r>
          </w:p>
        </w:tc>
        <w:tc>
          <w:tcPr>
            <w:tcW w:w="4809" w:type="dxa"/>
            <w:gridSpan w:val="2"/>
            <w:vAlign w:val="center"/>
          </w:tcPr>
          <w:p>
            <w:pPr>
              <w:widowControl w:val="0"/>
              <w:spacing w:after="120" w:line="420" w:lineRule="exact"/>
              <w:ind w:firstLine="0"/>
              <w:jc w:val="left"/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获得自然教育类奖项，如优秀基地、优秀课程或教材等。</w:t>
            </w:r>
          </w:p>
        </w:tc>
        <w:tc>
          <w:tcPr>
            <w:tcW w:w="1463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" w:eastAsia="仿宋" w:cs="仿宋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eastAsia="仿宋" w:cs="仿宋"/>
                <w:color w:val="000000"/>
                <w:kern w:val="0"/>
                <w:sz w:val="28"/>
                <w:szCs w:val="28"/>
                <w:lang w:val="en-US" w:eastAsia="zh-CN" w:bidi="ar-SA"/>
              </w:rPr>
              <w:t>文件资料</w:t>
            </w:r>
          </w:p>
        </w:tc>
        <w:tc>
          <w:tcPr>
            <w:tcW w:w="1436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" w:eastAsia="仿宋" w:cs="仿宋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Wingdings 2" w:hAnsi="Wingdings 2" w:eastAsia="仿宋" w:cs="仿宋"/>
                <w:kern w:val="0"/>
                <w:sz w:val="28"/>
                <w:szCs w:val="28"/>
                <w:lang w:bidi="ar-SA"/>
              </w:rPr>
              <w:t>£</w:t>
            </w:r>
            <w:r>
              <w:rPr>
                <w:rFonts w:hint="eastAsia" w:ascii="仿宋" w:eastAsia="仿宋" w:cs="仿宋"/>
                <w:kern w:val="0"/>
                <w:sz w:val="28"/>
                <w:szCs w:val="28"/>
                <w:lang w:bidi="ar-SA"/>
              </w:rPr>
              <w:t>是</w:t>
            </w:r>
            <w:r>
              <w:rPr>
                <w:rFonts w:ascii="Wingdings 2" w:hAnsi="Wingdings 2" w:eastAsia="仿宋" w:cs="仿宋"/>
                <w:kern w:val="0"/>
                <w:sz w:val="28"/>
                <w:szCs w:val="28"/>
                <w:lang w:bidi="ar-SA"/>
              </w:rPr>
              <w:t>£</w:t>
            </w:r>
            <w:r>
              <w:rPr>
                <w:rFonts w:hint="eastAsia" w:ascii="仿宋" w:eastAsia="仿宋" w:cs="仿宋"/>
                <w:kern w:val="0"/>
                <w:sz w:val="28"/>
                <w:szCs w:val="28"/>
                <w:lang w:bidi="ar-SA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8" w:hRule="atLeast"/>
          <w:jc w:val="center"/>
        </w:trPr>
        <w:tc>
          <w:tcPr>
            <w:tcW w:w="1515" w:type="dxa"/>
            <w:gridSpan w:val="2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" w:eastAsia="仿宋" w:cs="仿宋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lang w:bidi="ar-SA"/>
              </w:rPr>
              <w:t>自评</w:t>
            </w:r>
            <w:r>
              <w:rPr>
                <w:rFonts w:hint="eastAsia" w:asci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等级</w:t>
            </w:r>
          </w:p>
        </w:tc>
        <w:tc>
          <w:tcPr>
            <w:tcW w:w="7708" w:type="dxa"/>
            <w:gridSpan w:val="4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" w:eastAsia="仿宋" w:cs="仿宋"/>
                <w:kern w:val="0"/>
                <w:sz w:val="28"/>
                <w:szCs w:val="28"/>
                <w:lang w:bidi="ar-SA"/>
              </w:rPr>
            </w:pPr>
            <w:r>
              <w:rPr>
                <w:rFonts w:ascii="Wingdings 2" w:hAnsi="Wingdings 2" w:eastAsia="仿宋" w:cs="仿宋"/>
                <w:kern w:val="0"/>
                <w:sz w:val="28"/>
                <w:szCs w:val="28"/>
                <w:lang w:bidi="ar-SA"/>
              </w:rPr>
              <w:t>£</w:t>
            </w:r>
            <w:r>
              <w:rPr>
                <w:rFonts w:hint="eastAsia" w:ascii="仿宋" w:eastAsia="仿宋" w:cs="仿宋"/>
                <w:kern w:val="0"/>
                <w:sz w:val="28"/>
                <w:szCs w:val="28"/>
                <w:lang w:val="en-US" w:eastAsia="zh-CN" w:bidi="ar-SA"/>
              </w:rPr>
              <w:t>优秀</w:t>
            </w:r>
            <w:r>
              <w:rPr>
                <w:rFonts w:ascii="Wingdings 2" w:hAnsi="Wingdings 2" w:eastAsia="仿宋" w:cs="仿宋"/>
                <w:kern w:val="0"/>
                <w:sz w:val="28"/>
                <w:szCs w:val="28"/>
                <w:lang w:bidi="ar-SA"/>
              </w:rPr>
              <w:t>£</w:t>
            </w:r>
            <w:r>
              <w:rPr>
                <w:rFonts w:hint="eastAsia" w:ascii="仿宋" w:eastAsia="仿宋" w:cs="仿宋"/>
                <w:kern w:val="0"/>
                <w:sz w:val="28"/>
                <w:szCs w:val="28"/>
                <w:lang w:val="en-US" w:eastAsia="zh-CN" w:bidi="ar-SA"/>
              </w:rPr>
              <w:t>合格</w:t>
            </w:r>
            <w:r>
              <w:rPr>
                <w:rFonts w:ascii="Wingdings 2" w:hAnsi="Wingdings 2" w:eastAsia="仿宋" w:cs="仿宋"/>
                <w:kern w:val="0"/>
                <w:sz w:val="28"/>
                <w:szCs w:val="28"/>
                <w:lang w:bidi="ar-SA"/>
              </w:rPr>
              <w:t>£</w:t>
            </w:r>
            <w:r>
              <w:rPr>
                <w:rFonts w:hint="eastAsia" w:ascii="仿宋" w:eastAsia="仿宋" w:cs="仿宋"/>
                <w:kern w:val="0"/>
                <w:sz w:val="28"/>
                <w:szCs w:val="28"/>
                <w:lang w:val="en-US" w:eastAsia="zh-CN" w:bidi="ar-SA"/>
              </w:rPr>
              <w:t>不合格</w:t>
            </w:r>
          </w:p>
        </w:tc>
      </w:tr>
    </w:tbl>
    <w:p>
      <w:pPr>
        <w:widowControl w:val="0"/>
        <w:shd w:val="clear" w:color="auto" w:fill="FFFFFF"/>
        <w:autoSpaceDN w:val="0"/>
        <w:spacing w:before="0" w:beforeAutospacing="0" w:after="0" w:afterAutospacing="0" w:line="360" w:lineRule="auto"/>
        <w:jc w:val="both"/>
        <w:textAlignment w:val="center"/>
        <w:rPr>
          <w:rFonts w:ascii="Calibri" w:hAnsi="Calibri" w:eastAsia="宋体" w:cs="Times New Roman"/>
          <w:kern w:val="2"/>
          <w:sz w:val="21"/>
          <w:szCs w:val="24"/>
          <w:lang w:bidi="ar-SA"/>
        </w:rPr>
      </w:pPr>
      <w:r>
        <w:rPr>
          <w:rFonts w:hint="eastAsia" w:ascii="仿宋" w:eastAsia="仿宋" w:cs="仿宋"/>
          <w:color w:val="000000"/>
          <w:kern w:val="2"/>
          <w:sz w:val="21"/>
          <w:szCs w:val="21"/>
          <w:lang w:bidi="ar-SA"/>
        </w:rPr>
        <w:t>注：</w:t>
      </w:r>
      <w:r>
        <w:rPr>
          <w:rFonts w:hint="eastAsia" w:ascii="仿宋" w:eastAsia="仿宋" w:cs="仿宋"/>
          <w:color w:val="000000"/>
          <w:kern w:val="2"/>
          <w:sz w:val="21"/>
          <w:szCs w:val="21"/>
          <w:lang w:val="en-US" w:eastAsia="zh-CN" w:bidi="ar-SA"/>
        </w:rPr>
        <w:t>基地考核</w:t>
      </w:r>
      <w:r>
        <w:rPr>
          <w:rFonts w:hint="eastAsia" w:ascii="仿宋" w:eastAsia="仿宋" w:cs="仿宋"/>
          <w:color w:val="000000"/>
          <w:kern w:val="2"/>
          <w:sz w:val="21"/>
          <w:szCs w:val="21"/>
          <w:lang w:bidi="ar-SA"/>
        </w:rPr>
        <w:t>评分根据</w:t>
      </w:r>
      <w:r>
        <w:rPr>
          <w:rFonts w:hint="eastAsia" w:ascii="仿宋" w:eastAsia="仿宋" w:cs="仿宋"/>
          <w:color w:val="000000"/>
          <w:kern w:val="2"/>
          <w:sz w:val="21"/>
          <w:szCs w:val="21"/>
          <w:lang w:val="en-US" w:eastAsia="zh-CN" w:bidi="ar-SA"/>
        </w:rPr>
        <w:t>考核</w:t>
      </w:r>
      <w:r>
        <w:rPr>
          <w:rFonts w:hint="eastAsia" w:ascii="仿宋" w:eastAsia="仿宋" w:cs="仿宋"/>
          <w:color w:val="000000"/>
          <w:kern w:val="2"/>
          <w:sz w:val="21"/>
          <w:szCs w:val="21"/>
          <w:lang w:bidi="ar-SA"/>
        </w:rPr>
        <w:t>自评</w:t>
      </w:r>
      <w:r>
        <w:rPr>
          <w:rFonts w:hint="eastAsia" w:ascii="仿宋" w:eastAsia="仿宋" w:cs="仿宋"/>
          <w:color w:val="000000"/>
          <w:kern w:val="2"/>
          <w:sz w:val="21"/>
          <w:szCs w:val="21"/>
          <w:lang w:val="en-US" w:eastAsia="zh-CN" w:bidi="ar-SA"/>
        </w:rPr>
        <w:t>表</w:t>
      </w:r>
      <w:r>
        <w:rPr>
          <w:rFonts w:hint="eastAsia" w:ascii="仿宋" w:eastAsia="仿宋" w:cs="仿宋"/>
          <w:color w:val="000000"/>
          <w:kern w:val="2"/>
          <w:sz w:val="21"/>
          <w:szCs w:val="21"/>
          <w:lang w:bidi="ar-SA"/>
        </w:rPr>
        <w:t>、</w:t>
      </w:r>
      <w:r>
        <w:rPr>
          <w:rFonts w:hint="eastAsia" w:ascii="仿宋" w:eastAsia="仿宋" w:cs="仿宋"/>
          <w:color w:val="000000"/>
          <w:kern w:val="2"/>
          <w:sz w:val="21"/>
          <w:szCs w:val="21"/>
          <w:lang w:val="en-US" w:eastAsia="zh-CN" w:bidi="ar-SA"/>
        </w:rPr>
        <w:t>佐证</w:t>
      </w:r>
      <w:r>
        <w:rPr>
          <w:rFonts w:hint="eastAsia" w:ascii="仿宋" w:eastAsia="仿宋" w:cs="仿宋"/>
          <w:color w:val="000000"/>
          <w:kern w:val="2"/>
          <w:sz w:val="21"/>
          <w:szCs w:val="21"/>
          <w:lang w:bidi="ar-SA"/>
        </w:rPr>
        <w:t>材料</w:t>
      </w:r>
      <w:r>
        <w:rPr>
          <w:rFonts w:hint="eastAsia" w:ascii="仿宋" w:eastAsia="仿宋" w:cs="仿宋"/>
          <w:color w:val="000000"/>
          <w:kern w:val="2"/>
          <w:sz w:val="21"/>
          <w:szCs w:val="21"/>
          <w:lang w:eastAsia="zh-CN" w:bidi="ar-SA"/>
        </w:rPr>
        <w:t>、</w:t>
      </w:r>
      <w:r>
        <w:rPr>
          <w:rFonts w:hint="eastAsia" w:ascii="仿宋" w:eastAsia="仿宋" w:cs="仿宋"/>
          <w:color w:val="000000"/>
          <w:kern w:val="2"/>
          <w:sz w:val="21"/>
          <w:szCs w:val="21"/>
          <w:lang w:val="en-US" w:eastAsia="zh-CN" w:bidi="ar-SA"/>
        </w:rPr>
        <w:t>现场考评等，</w:t>
      </w:r>
      <w:r>
        <w:rPr>
          <w:rFonts w:hint="eastAsia" w:ascii="仿宋" w:eastAsia="仿宋" w:cs="仿宋"/>
          <w:color w:val="000000"/>
          <w:kern w:val="2"/>
          <w:sz w:val="21"/>
          <w:szCs w:val="21"/>
          <w:lang w:bidi="ar-SA"/>
        </w:rPr>
        <w:t>综合考量。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Heiti SC Medium">
    <w:altName w:val="Arial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51612F"/>
    <w:rsid w:val="7E516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仿宋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Times New Roman" w:eastAsia="等线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省林业厅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Office_10.8.2.6900_F1E327BC-269C-435d-A152-05C5408002CA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2023-02-08T08:39:00Z</dcterms:created>
  <dc:creator>唐洁</dc:creator>
  <cp:lastModifiedBy>唐洁</cp:lastModifiedBy>
  <dcterms:modified xsi:type="dcterms:W3CDTF">2023-02-08T08:40:01Z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2052-10.8.2.6900</vt:lpwstr>
  </property>
</Properties>
</file>