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D6" w:rsidRDefault="004203D6" w:rsidP="00C035AC">
      <w:pPr>
        <w:spacing w:line="6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A9213B" w:rsidRPr="00C035AC" w:rsidRDefault="00C257D6" w:rsidP="00C035AC">
      <w:pPr>
        <w:spacing w:line="640" w:lineRule="exact"/>
        <w:jc w:val="center"/>
        <w:rPr>
          <w:rStyle w:val="fontstyle01"/>
          <w:rFonts w:ascii="方正小标宋简体" w:eastAsia="方正小标宋简体" w:hAnsi="宋体" w:hint="default"/>
        </w:rPr>
      </w:pPr>
      <w:r w:rsidRPr="00C035AC">
        <w:rPr>
          <w:rFonts w:ascii="方正小标宋简体" w:eastAsia="方正小标宋简体" w:hAnsi="宋体" w:hint="eastAsia"/>
          <w:color w:val="000000"/>
          <w:sz w:val="44"/>
          <w:szCs w:val="44"/>
        </w:rPr>
        <w:t>内蒙古</w:t>
      </w:r>
      <w:r w:rsidR="00A9213B" w:rsidRPr="00C035AC">
        <w:rPr>
          <w:rFonts w:ascii="方正小标宋简体" w:eastAsia="方正小标宋简体" w:hAnsi="宋体" w:hint="eastAsia"/>
          <w:color w:val="000000"/>
          <w:sz w:val="44"/>
          <w:szCs w:val="44"/>
        </w:rPr>
        <w:t>自治区新型研发机构</w:t>
      </w:r>
      <w:r w:rsidR="00A9213B" w:rsidRPr="00C035AC">
        <w:rPr>
          <w:rFonts w:ascii="方正小标宋简体" w:eastAsia="方正小标宋简体" w:hAnsi="宋体" w:hint="eastAsia"/>
          <w:color w:val="000000"/>
          <w:sz w:val="44"/>
          <w:szCs w:val="44"/>
        </w:rPr>
        <w:br/>
        <w:t>备案</w:t>
      </w:r>
      <w:r w:rsidR="00B2671F">
        <w:rPr>
          <w:rFonts w:ascii="方正小标宋简体" w:eastAsia="方正小标宋简体" w:hAnsi="宋体" w:hint="eastAsia"/>
          <w:color w:val="000000"/>
          <w:sz w:val="44"/>
          <w:szCs w:val="44"/>
        </w:rPr>
        <w:t>工作指引</w:t>
      </w:r>
    </w:p>
    <w:p w:rsidR="001E24BF" w:rsidRDefault="001E24BF" w:rsidP="008B23F7">
      <w:pPr>
        <w:spacing w:after="100" w:afterAutospacing="1"/>
        <w:jc w:val="center"/>
        <w:rPr>
          <w:rStyle w:val="fontstyle21"/>
          <w:rFonts w:ascii="仿宋_GB2312" w:eastAsia="仿宋_GB2312" w:hAnsi="仿宋"/>
        </w:rPr>
      </w:pPr>
    </w:p>
    <w:p w:rsidR="008B23F7" w:rsidRPr="00C035AC" w:rsidRDefault="00A9213B" w:rsidP="008B23F7">
      <w:pPr>
        <w:spacing w:after="100" w:afterAutospacing="1"/>
        <w:jc w:val="center"/>
        <w:rPr>
          <w:rFonts w:ascii="黑体" w:eastAsia="黑体" w:hAnsi="黑体"/>
          <w:color w:val="000000"/>
          <w:sz w:val="32"/>
          <w:szCs w:val="32"/>
        </w:rPr>
      </w:pPr>
      <w:r w:rsidRPr="00C035AC">
        <w:rPr>
          <w:rStyle w:val="fontstyle01"/>
          <w:rFonts w:hint="default"/>
        </w:rPr>
        <w:t>第一章 总 则</w:t>
      </w:r>
    </w:p>
    <w:p w:rsidR="008B23F7" w:rsidRPr="00C035AC" w:rsidRDefault="00A9213B" w:rsidP="008B23F7">
      <w:pPr>
        <w:ind w:firstLineChars="200" w:firstLine="643"/>
        <w:rPr>
          <w:rStyle w:val="fontstyle21"/>
          <w:rFonts w:ascii="仿宋_GB2312" w:eastAsia="仿宋_GB2312" w:hAnsi="仿宋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t>第一条</w:t>
      </w:r>
      <w:r w:rsidR="00CA3313" w:rsidRPr="00C035AC">
        <w:rPr>
          <w:rStyle w:val="fontstyle21"/>
          <w:rFonts w:ascii="仿宋_GB2312" w:eastAsia="仿宋_GB2312" w:hAnsi="仿宋" w:hint="eastAsia"/>
        </w:rPr>
        <w:t xml:space="preserve"> </w:t>
      </w:r>
      <w:r w:rsidR="00C257D6" w:rsidRPr="00C035AC">
        <w:rPr>
          <w:rStyle w:val="fontstyle21"/>
          <w:rFonts w:ascii="仿宋_GB2312" w:eastAsia="仿宋_GB2312" w:hAnsi="仿宋" w:hint="eastAsia"/>
        </w:rPr>
        <w:t>为贯彻落实科技部《关于促进新型研发机构发展的指导意见》（国科发政〔2019〕313号）和《关于加快推进“科技兴蒙”行动 支持科技创新若干政策措施》（内党发</w:t>
      </w:r>
      <w:r w:rsidR="00E8392A" w:rsidRPr="00E8392A">
        <w:rPr>
          <w:rStyle w:val="fontstyle21"/>
          <w:rFonts w:ascii="仿宋_GB2312" w:eastAsia="仿宋_GB2312" w:hAnsi="仿宋" w:hint="eastAsia"/>
        </w:rPr>
        <w:t>〔</w:t>
      </w:r>
      <w:r w:rsidR="00E8392A" w:rsidRPr="00E8392A">
        <w:rPr>
          <w:rStyle w:val="fontstyle21"/>
          <w:rFonts w:ascii="仿宋_GB2312" w:eastAsia="仿宋_GB2312" w:hAnsi="仿宋"/>
        </w:rPr>
        <w:t>20</w:t>
      </w:r>
      <w:r w:rsidR="00E8392A">
        <w:rPr>
          <w:rStyle w:val="fontstyle21"/>
          <w:rFonts w:ascii="仿宋_GB2312" w:eastAsia="仿宋_GB2312" w:hAnsi="仿宋"/>
        </w:rPr>
        <w:t>20</w:t>
      </w:r>
      <w:r w:rsidR="00E8392A" w:rsidRPr="00E8392A">
        <w:rPr>
          <w:rStyle w:val="fontstyle21"/>
          <w:rFonts w:ascii="仿宋_GB2312" w:eastAsia="仿宋_GB2312" w:hAnsi="仿宋"/>
        </w:rPr>
        <w:t>〕</w:t>
      </w:r>
      <w:r w:rsidR="00C257D6" w:rsidRPr="00C035AC">
        <w:rPr>
          <w:rStyle w:val="fontstyle21"/>
          <w:rFonts w:ascii="仿宋_GB2312" w:eastAsia="仿宋_GB2312" w:hAnsi="仿宋" w:hint="eastAsia"/>
        </w:rPr>
        <w:t>17号），融通科研开发体系与产业应用体系，有效破解</w:t>
      </w:r>
      <w:r w:rsidR="001B5392">
        <w:rPr>
          <w:rStyle w:val="fontstyle21"/>
          <w:rFonts w:ascii="仿宋_GB2312" w:eastAsia="仿宋_GB2312" w:hAnsi="仿宋" w:hint="eastAsia"/>
        </w:rPr>
        <w:t>自治</w:t>
      </w:r>
      <w:r w:rsidR="00C257D6" w:rsidRPr="00C035AC">
        <w:rPr>
          <w:rStyle w:val="fontstyle21"/>
          <w:rFonts w:ascii="仿宋_GB2312" w:eastAsia="仿宋_GB2312" w:hAnsi="仿宋" w:hint="eastAsia"/>
        </w:rPr>
        <w:t>区科技创新资源不足、高层次人才短缺、传统科研机构体制机制活力不足的难题，推动</w:t>
      </w:r>
      <w:r w:rsidR="001B5392">
        <w:rPr>
          <w:rStyle w:val="fontstyle21"/>
          <w:rFonts w:ascii="仿宋_GB2312" w:eastAsia="仿宋_GB2312" w:hAnsi="仿宋" w:hint="eastAsia"/>
        </w:rPr>
        <w:t>自治</w:t>
      </w:r>
      <w:r w:rsidR="00C257D6" w:rsidRPr="00C035AC">
        <w:rPr>
          <w:rStyle w:val="fontstyle21"/>
          <w:rFonts w:ascii="仿宋_GB2312" w:eastAsia="仿宋_GB2312" w:hAnsi="仿宋" w:hint="eastAsia"/>
        </w:rPr>
        <w:t>区新型研发机构健康有序发展</w:t>
      </w:r>
      <w:r w:rsidR="00E8392A">
        <w:rPr>
          <w:rStyle w:val="fontstyle21"/>
          <w:rFonts w:ascii="仿宋_GB2312" w:eastAsia="仿宋_GB2312" w:hAnsi="仿宋" w:hint="eastAsia"/>
        </w:rPr>
        <w:t>，</w:t>
      </w:r>
      <w:r w:rsidR="00C257D6" w:rsidRPr="00C035AC">
        <w:rPr>
          <w:rStyle w:val="fontstyle21"/>
          <w:rFonts w:ascii="仿宋_GB2312" w:eastAsia="仿宋_GB2312" w:hAnsi="仿宋" w:hint="eastAsia"/>
        </w:rPr>
        <w:t>结合</w:t>
      </w:r>
      <w:r w:rsidR="007667AC" w:rsidRPr="00C035AC">
        <w:rPr>
          <w:rStyle w:val="fontstyle21"/>
          <w:rFonts w:ascii="仿宋_GB2312" w:eastAsia="仿宋_GB2312" w:hAnsi="仿宋" w:hint="eastAsia"/>
        </w:rPr>
        <w:t>自治区</w:t>
      </w:r>
      <w:r w:rsidR="00C257D6" w:rsidRPr="00C035AC">
        <w:rPr>
          <w:rStyle w:val="fontstyle21"/>
          <w:rFonts w:ascii="仿宋_GB2312" w:eastAsia="仿宋_GB2312" w:hAnsi="仿宋" w:hint="eastAsia"/>
        </w:rPr>
        <w:t>实际，制定本</w:t>
      </w:r>
      <w:r w:rsidR="005D0D41" w:rsidRPr="005D0D41">
        <w:rPr>
          <w:rStyle w:val="fontstyle21"/>
          <w:rFonts w:ascii="仿宋_GB2312" w:eastAsia="仿宋_GB2312" w:hAnsi="仿宋" w:hint="eastAsia"/>
        </w:rPr>
        <w:t>工作指引</w:t>
      </w:r>
      <w:r w:rsidR="00C257D6" w:rsidRPr="00C035AC">
        <w:rPr>
          <w:rStyle w:val="fontstyle21"/>
          <w:rFonts w:ascii="仿宋_GB2312" w:eastAsia="仿宋_GB2312" w:hAnsi="仿宋" w:hint="eastAsia"/>
        </w:rPr>
        <w:t>。</w:t>
      </w:r>
    </w:p>
    <w:p w:rsidR="00133472" w:rsidRPr="00C035AC" w:rsidRDefault="00A9213B" w:rsidP="00E032D0">
      <w:pPr>
        <w:ind w:firstLineChars="200" w:firstLine="643"/>
        <w:rPr>
          <w:rStyle w:val="fontstyle21"/>
          <w:rFonts w:ascii="仿宋_GB2312" w:eastAsia="仿宋_GB2312" w:hAnsi="仿宋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t>第二条</w:t>
      </w:r>
      <w:r w:rsidRPr="00C035AC">
        <w:rPr>
          <w:rStyle w:val="fontstyle21"/>
          <w:rFonts w:ascii="仿宋_GB2312" w:eastAsia="仿宋_GB2312" w:hAnsi="仿宋" w:hint="eastAsia"/>
        </w:rPr>
        <w:t xml:space="preserve"> </w:t>
      </w:r>
      <w:r w:rsidRPr="00C035AC">
        <w:rPr>
          <w:rStyle w:val="fontstyle31"/>
          <w:rFonts w:ascii="仿宋_GB2312" w:eastAsia="仿宋_GB2312" w:hAnsi="仿宋" w:hint="eastAsia"/>
        </w:rPr>
        <w:t>本</w:t>
      </w:r>
      <w:r w:rsidR="005D0D41">
        <w:rPr>
          <w:rStyle w:val="fontstyle31"/>
          <w:rFonts w:ascii="仿宋_GB2312" w:eastAsia="仿宋_GB2312" w:hAnsi="仿宋" w:hint="eastAsia"/>
        </w:rPr>
        <w:t>工作指引</w:t>
      </w:r>
      <w:r w:rsidRPr="00C035AC">
        <w:rPr>
          <w:rStyle w:val="fontstyle31"/>
          <w:rFonts w:ascii="仿宋_GB2312" w:eastAsia="仿宋_GB2312" w:hAnsi="仿宋" w:hint="eastAsia"/>
        </w:rPr>
        <w:t>所称新型研发机构是指</w:t>
      </w:r>
      <w:r w:rsidR="00E032D0" w:rsidRPr="00C035AC">
        <w:rPr>
          <w:rStyle w:val="fontstyle31"/>
          <w:rFonts w:ascii="仿宋_GB2312" w:eastAsia="仿宋_GB2312" w:hAnsi="仿宋" w:hint="eastAsia"/>
        </w:rPr>
        <w:t>以开展科学研究</w:t>
      </w:r>
      <w:r w:rsidR="00E032D0" w:rsidRPr="00C035AC">
        <w:rPr>
          <w:rStyle w:val="fontstyle31"/>
          <w:rFonts w:ascii="仿宋_GB2312" w:eastAsia="仿宋_GB2312" w:hAnsi="仿宋"/>
        </w:rPr>
        <w:t>、技术创新、研发服务</w:t>
      </w:r>
      <w:r w:rsidR="00E032D0" w:rsidRPr="00C035AC">
        <w:rPr>
          <w:rStyle w:val="fontstyle31"/>
          <w:rFonts w:ascii="仿宋_GB2312" w:eastAsia="仿宋_GB2312" w:hAnsi="仿宋" w:hint="eastAsia"/>
        </w:rPr>
        <w:t>为核心功能的科技类民办非企业单位（社会服务机构）、不纳入</w:t>
      </w:r>
      <w:r w:rsidR="00E032D0" w:rsidRPr="00C035AC">
        <w:rPr>
          <w:rStyle w:val="fontstyle31"/>
          <w:rFonts w:ascii="仿宋_GB2312" w:eastAsia="仿宋_GB2312" w:hAnsi="仿宋"/>
        </w:rPr>
        <w:t>机构编制核定范围</w:t>
      </w:r>
      <w:r w:rsidR="00E032D0" w:rsidRPr="00C035AC">
        <w:rPr>
          <w:rStyle w:val="fontstyle31"/>
          <w:rFonts w:ascii="仿宋_GB2312" w:eastAsia="仿宋_GB2312" w:hAnsi="仿宋" w:hint="eastAsia"/>
        </w:rPr>
        <w:t>的</w:t>
      </w:r>
      <w:r w:rsidR="00E032D0" w:rsidRPr="00C035AC">
        <w:rPr>
          <w:rStyle w:val="fontstyle31"/>
          <w:rFonts w:ascii="仿宋_GB2312" w:eastAsia="仿宋_GB2312" w:hAnsi="仿宋"/>
        </w:rPr>
        <w:t>非营利性</w:t>
      </w:r>
      <w:r w:rsidR="00E032D0" w:rsidRPr="00C035AC">
        <w:rPr>
          <w:rStyle w:val="fontstyle31"/>
          <w:rFonts w:ascii="仿宋_GB2312" w:eastAsia="仿宋_GB2312" w:hAnsi="仿宋" w:hint="eastAsia"/>
        </w:rPr>
        <w:t>事业单位（</w:t>
      </w:r>
      <w:r w:rsidR="00E032D0" w:rsidRPr="00C035AC">
        <w:rPr>
          <w:rStyle w:val="fontstyle31"/>
          <w:rFonts w:ascii="仿宋_GB2312" w:eastAsia="仿宋_GB2312" w:hAnsi="仿宋"/>
        </w:rPr>
        <w:t>以下简称</w:t>
      </w:r>
      <w:r w:rsidR="00E032D0" w:rsidRPr="00C035AC">
        <w:rPr>
          <w:rStyle w:val="fontstyle31"/>
          <w:rFonts w:ascii="仿宋_GB2312" w:eastAsia="仿宋_GB2312" w:hAnsi="仿宋"/>
        </w:rPr>
        <w:t>“</w:t>
      </w:r>
      <w:r w:rsidR="00E032D0" w:rsidRPr="00C035AC">
        <w:rPr>
          <w:rStyle w:val="fontstyle31"/>
          <w:rFonts w:ascii="仿宋_GB2312" w:eastAsia="仿宋_GB2312" w:hAnsi="仿宋"/>
        </w:rPr>
        <w:t>事业单位</w:t>
      </w:r>
      <w:r w:rsidR="00E032D0" w:rsidRPr="00C035AC">
        <w:rPr>
          <w:rStyle w:val="fontstyle31"/>
          <w:rFonts w:ascii="仿宋_GB2312" w:eastAsia="仿宋_GB2312" w:hAnsi="仿宋"/>
        </w:rPr>
        <w:t>”</w:t>
      </w:r>
      <w:r w:rsidR="00E032D0" w:rsidRPr="00C035AC">
        <w:rPr>
          <w:rStyle w:val="fontstyle31"/>
          <w:rFonts w:ascii="仿宋_GB2312" w:eastAsia="仿宋_GB2312" w:hAnsi="仿宋"/>
        </w:rPr>
        <w:t>）</w:t>
      </w:r>
      <w:r w:rsidR="00E032D0" w:rsidRPr="00C035AC">
        <w:rPr>
          <w:rStyle w:val="fontstyle31"/>
          <w:rFonts w:ascii="仿宋_GB2312" w:eastAsia="仿宋_GB2312" w:hAnsi="仿宋" w:hint="eastAsia"/>
        </w:rPr>
        <w:t>或企业</w:t>
      </w:r>
      <w:r w:rsidR="00E032D0">
        <w:rPr>
          <w:rStyle w:val="fontstyle31"/>
          <w:rFonts w:ascii="仿宋_GB2312" w:eastAsia="仿宋_GB2312" w:hAnsi="仿宋" w:hint="eastAsia"/>
        </w:rPr>
        <w:t>等</w:t>
      </w:r>
      <w:r w:rsidR="00E032D0" w:rsidRPr="005D0D41">
        <w:rPr>
          <w:rStyle w:val="fontstyle31"/>
          <w:rFonts w:ascii="仿宋_GB2312" w:eastAsia="仿宋_GB2312" w:hAnsi="仿宋" w:hint="eastAsia"/>
        </w:rPr>
        <w:t>独立法人机构</w:t>
      </w:r>
      <w:r w:rsidR="00E032D0" w:rsidRPr="00C035AC">
        <w:rPr>
          <w:rStyle w:val="fontstyle31"/>
          <w:rFonts w:ascii="仿宋_GB2312" w:eastAsia="仿宋_GB2312" w:hAnsi="仿宋" w:hint="eastAsia"/>
        </w:rPr>
        <w:t>。</w:t>
      </w:r>
      <w:r w:rsidR="00E032D0">
        <w:rPr>
          <w:rStyle w:val="fontstyle31"/>
          <w:rFonts w:ascii="仿宋_GB2312" w:eastAsia="仿宋_GB2312" w:hAnsi="仿宋" w:hint="eastAsia"/>
        </w:rPr>
        <w:t>新型研发机构</w:t>
      </w:r>
      <w:r w:rsidR="00E032D0">
        <w:rPr>
          <w:rStyle w:val="fontstyle31"/>
          <w:rFonts w:ascii="仿宋_GB2312" w:eastAsia="仿宋_GB2312" w:hAnsi="仿宋"/>
        </w:rPr>
        <w:t>须</w:t>
      </w:r>
      <w:r w:rsidRPr="00C035AC">
        <w:rPr>
          <w:rStyle w:val="fontstyle31"/>
          <w:rFonts w:ascii="仿宋_GB2312" w:eastAsia="仿宋_GB2312" w:hAnsi="仿宋" w:hint="eastAsia"/>
        </w:rPr>
        <w:t>在</w:t>
      </w:r>
      <w:r w:rsidR="001B5392">
        <w:rPr>
          <w:rStyle w:val="fontstyle31"/>
          <w:rFonts w:ascii="仿宋_GB2312" w:eastAsia="仿宋_GB2312" w:hAnsi="仿宋" w:hint="eastAsia"/>
        </w:rPr>
        <w:t>自治区</w:t>
      </w:r>
      <w:r w:rsidRPr="00C035AC">
        <w:rPr>
          <w:rStyle w:val="fontstyle31"/>
          <w:rFonts w:ascii="仿宋_GB2312" w:eastAsia="仿宋_GB2312" w:hAnsi="仿宋" w:hint="eastAsia"/>
        </w:rPr>
        <w:t>境内注册，具有</w:t>
      </w:r>
      <w:hyperlink r:id="rId6" w:tgtFrame="_blank" w:history="1">
        <w:r w:rsidR="005D0D41" w:rsidRPr="00C035AC">
          <w:rPr>
            <w:rStyle w:val="fontstyle31"/>
            <w:rFonts w:ascii="仿宋_GB2312" w:eastAsia="仿宋_GB2312" w:hAnsi="仿宋" w:hint="eastAsia"/>
          </w:rPr>
          <w:t>投资主体</w:t>
        </w:r>
      </w:hyperlink>
      <w:r w:rsidR="005D0D41" w:rsidRPr="00C035AC">
        <w:rPr>
          <w:rStyle w:val="fontstyle31"/>
          <w:rFonts w:ascii="仿宋_GB2312" w:eastAsia="仿宋_GB2312" w:hAnsi="仿宋" w:hint="eastAsia"/>
        </w:rPr>
        <w:t>多元化、管理制度现代化、运行机制市场化、用人机制灵活等特征</w:t>
      </w:r>
      <w:r w:rsidR="00E032D0">
        <w:rPr>
          <w:rStyle w:val="fontstyle31"/>
          <w:rFonts w:ascii="仿宋_GB2312" w:eastAsia="仿宋_GB2312" w:hAnsi="仿宋" w:hint="eastAsia"/>
        </w:rPr>
        <w:t>。</w:t>
      </w:r>
    </w:p>
    <w:p w:rsidR="008B23F7" w:rsidRPr="00C035AC" w:rsidRDefault="00A9213B" w:rsidP="008B23F7">
      <w:pPr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t>第三条</w:t>
      </w:r>
      <w:r w:rsidRPr="00C035AC">
        <w:rPr>
          <w:rStyle w:val="fontstyle21"/>
          <w:rFonts w:ascii="仿宋_GB2312" w:eastAsia="仿宋_GB2312" w:hAnsi="仿宋" w:hint="eastAsia"/>
        </w:rPr>
        <w:t xml:space="preserve"> </w:t>
      </w:r>
      <w:r w:rsidRPr="00C035AC">
        <w:rPr>
          <w:rStyle w:val="fontstyle31"/>
          <w:rFonts w:ascii="仿宋_GB2312" w:eastAsia="仿宋_GB2312" w:hAnsi="仿宋" w:hint="eastAsia"/>
        </w:rPr>
        <w:t>鼓励区内外高等院校、科研机构、企业</w:t>
      </w:r>
      <w:r w:rsidR="00934C97">
        <w:rPr>
          <w:rStyle w:val="fontstyle31"/>
          <w:rFonts w:ascii="仿宋_GB2312" w:eastAsia="仿宋_GB2312" w:hAnsi="仿宋" w:hint="eastAsia"/>
        </w:rPr>
        <w:t>等</w:t>
      </w:r>
      <w:r w:rsidRPr="00C035AC">
        <w:rPr>
          <w:rStyle w:val="fontstyle31"/>
          <w:rFonts w:ascii="仿宋_GB2312" w:eastAsia="仿宋_GB2312" w:hAnsi="仿宋" w:hint="eastAsia"/>
        </w:rPr>
        <w:t>以产学研合作形式</w:t>
      </w:r>
      <w:r w:rsidR="00D62AD5" w:rsidRPr="00C035AC">
        <w:rPr>
          <w:rStyle w:val="fontstyle31"/>
          <w:rFonts w:ascii="仿宋_GB2312" w:eastAsia="仿宋_GB2312" w:hAnsi="仿宋" w:hint="eastAsia"/>
        </w:rPr>
        <w:t>在我区</w:t>
      </w:r>
      <w:r w:rsidRPr="00C035AC">
        <w:rPr>
          <w:rStyle w:val="fontstyle31"/>
          <w:rFonts w:ascii="仿宋_GB2312" w:eastAsia="仿宋_GB2312" w:hAnsi="仿宋" w:hint="eastAsia"/>
        </w:rPr>
        <w:t>创办新型研发机构，鼓励大型骨干企业组建企业研究院等新型研发机构。</w:t>
      </w:r>
    </w:p>
    <w:p w:rsidR="004A33DA" w:rsidRPr="00C035AC" w:rsidRDefault="00A9213B" w:rsidP="008B23F7">
      <w:pPr>
        <w:ind w:firstLineChars="200" w:firstLine="643"/>
        <w:rPr>
          <w:rStyle w:val="fontstyle21"/>
          <w:rFonts w:ascii="仿宋_GB2312" w:eastAsia="仿宋_GB2312" w:hAnsi="仿宋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lastRenderedPageBreak/>
        <w:t>第四条</w:t>
      </w:r>
      <w:r w:rsidR="004A33DA" w:rsidRPr="00C035AC">
        <w:rPr>
          <w:rStyle w:val="fontstyle21"/>
          <w:rFonts w:ascii="仿宋_GB2312" w:eastAsia="仿宋_GB2312" w:hAnsi="仿宋" w:hint="eastAsia"/>
        </w:rPr>
        <w:t xml:space="preserve"> 坚持“谁举办、谁负责”</w:t>
      </w:r>
      <w:r w:rsidR="007667AC" w:rsidRPr="00C035AC">
        <w:rPr>
          <w:rStyle w:val="fontstyle21"/>
          <w:rFonts w:ascii="仿宋_GB2312" w:eastAsia="仿宋_GB2312" w:hAnsi="仿宋" w:hint="eastAsia"/>
        </w:rPr>
        <w:t>原则</w:t>
      </w:r>
      <w:r w:rsidR="00E032D0">
        <w:rPr>
          <w:rStyle w:val="fontstyle21"/>
          <w:rFonts w:ascii="仿宋_GB2312" w:eastAsia="仿宋_GB2312" w:hAnsi="仿宋" w:hint="eastAsia"/>
        </w:rPr>
        <w:t>，</w:t>
      </w:r>
      <w:r w:rsidR="004A33DA" w:rsidRPr="00C035AC">
        <w:rPr>
          <w:rStyle w:val="fontstyle21"/>
          <w:rFonts w:ascii="仿宋_GB2312" w:eastAsia="仿宋_GB2312" w:hAnsi="仿宋" w:hint="eastAsia"/>
        </w:rPr>
        <w:t>举办单位应当为新型研发机构管理运行、研发创新和可持续发展提供保障。新型研发机构</w:t>
      </w:r>
      <w:r w:rsidR="00F10A18" w:rsidRPr="00C035AC">
        <w:rPr>
          <w:rStyle w:val="fontstyle21"/>
          <w:rFonts w:ascii="仿宋_GB2312" w:eastAsia="仿宋_GB2312" w:hAnsi="仿宋" w:hint="eastAsia"/>
        </w:rPr>
        <w:t>实行理事会</w:t>
      </w:r>
      <w:r w:rsidR="002F02CB">
        <w:rPr>
          <w:rStyle w:val="fontstyle21"/>
          <w:rFonts w:ascii="仿宋_GB2312" w:eastAsia="仿宋_GB2312" w:hAnsi="仿宋" w:hint="eastAsia"/>
        </w:rPr>
        <w:t>（董事会</w:t>
      </w:r>
      <w:r w:rsidR="002F02CB">
        <w:rPr>
          <w:rStyle w:val="fontstyle21"/>
          <w:rFonts w:ascii="仿宋_GB2312" w:eastAsia="仿宋_GB2312" w:hAnsi="仿宋"/>
        </w:rPr>
        <w:t>）</w:t>
      </w:r>
      <w:r w:rsidR="00F10A18" w:rsidRPr="00C035AC">
        <w:rPr>
          <w:rStyle w:val="fontstyle21"/>
          <w:rFonts w:ascii="仿宋_GB2312" w:eastAsia="仿宋_GB2312" w:hAnsi="仿宋" w:hint="eastAsia"/>
        </w:rPr>
        <w:t>领导下的院（所）长负责制</w:t>
      </w:r>
      <w:r w:rsidR="00616D3F" w:rsidRPr="00C035AC">
        <w:rPr>
          <w:rStyle w:val="fontstyle21"/>
          <w:rFonts w:ascii="仿宋_GB2312" w:eastAsia="仿宋_GB2312" w:hAnsi="仿宋" w:hint="eastAsia"/>
        </w:rPr>
        <w:t>，根据法律法规和各方</w:t>
      </w:r>
      <w:r w:rsidR="004A33DA" w:rsidRPr="00C035AC">
        <w:rPr>
          <w:rStyle w:val="fontstyle21"/>
          <w:rFonts w:ascii="仿宋_GB2312" w:eastAsia="仿宋_GB2312" w:hAnsi="仿宋" w:hint="eastAsia"/>
        </w:rPr>
        <w:t>协议制定章程，依照章程管理运行。</w:t>
      </w:r>
    </w:p>
    <w:p w:rsidR="004A33DA" w:rsidRPr="00C035AC" w:rsidRDefault="00A9213B" w:rsidP="00AA40F3">
      <w:pPr>
        <w:ind w:firstLineChars="200" w:firstLine="643"/>
        <w:rPr>
          <w:rStyle w:val="fontstyle21"/>
          <w:rFonts w:ascii="仿宋" w:eastAsia="仿宋" w:hAnsi="仿宋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t>第五条</w:t>
      </w:r>
      <w:r w:rsidRPr="00C035AC">
        <w:rPr>
          <w:rStyle w:val="fontstyle21"/>
          <w:rFonts w:ascii="仿宋_GB2312" w:eastAsia="仿宋_GB2312" w:hAnsi="仿宋" w:hint="eastAsia"/>
        </w:rPr>
        <w:t xml:space="preserve"> </w:t>
      </w:r>
      <w:r w:rsidR="00D62AD5" w:rsidRPr="00C035AC">
        <w:rPr>
          <w:rStyle w:val="fontstyle21"/>
          <w:rFonts w:ascii="仿宋_GB2312" w:eastAsia="仿宋_GB2312" w:hAnsi="仿宋" w:hint="eastAsia"/>
        </w:rPr>
        <w:t>新型研发机构</w:t>
      </w:r>
      <w:r w:rsidR="00D62AD5" w:rsidRPr="00C035AC">
        <w:rPr>
          <w:rStyle w:val="fontstyle21"/>
          <w:rFonts w:ascii="仿宋_GB2312" w:eastAsia="仿宋_GB2312" w:hAnsi="仿宋"/>
        </w:rPr>
        <w:t>实行备案</w:t>
      </w:r>
      <w:r w:rsidR="00D62AD5" w:rsidRPr="00C035AC">
        <w:rPr>
          <w:rStyle w:val="fontstyle21"/>
          <w:rFonts w:ascii="仿宋_GB2312" w:eastAsia="仿宋_GB2312" w:hAnsi="仿宋" w:hint="eastAsia"/>
        </w:rPr>
        <w:t>制</w:t>
      </w:r>
      <w:r w:rsidR="00E032D0">
        <w:rPr>
          <w:rStyle w:val="fontstyle21"/>
          <w:rFonts w:ascii="仿宋_GB2312" w:eastAsia="仿宋_GB2312" w:hAnsi="仿宋" w:hint="eastAsia"/>
        </w:rPr>
        <w:t>管理</w:t>
      </w:r>
      <w:r w:rsidR="00D62AD5" w:rsidRPr="00C035AC">
        <w:rPr>
          <w:rStyle w:val="fontstyle21"/>
          <w:rFonts w:ascii="仿宋_GB2312" w:eastAsia="仿宋_GB2312" w:hAnsi="仿宋"/>
        </w:rPr>
        <w:t>。</w:t>
      </w:r>
      <w:r w:rsidR="00133472" w:rsidRPr="00C035AC">
        <w:rPr>
          <w:rStyle w:val="fontstyle21"/>
          <w:rFonts w:ascii="仿宋_GB2312" w:eastAsia="仿宋_GB2312" w:hAnsi="仿宋" w:hint="eastAsia"/>
        </w:rPr>
        <w:t>自治区科技厅</w:t>
      </w:r>
      <w:r w:rsidR="00133472" w:rsidRPr="001E24BF">
        <w:rPr>
          <w:rStyle w:val="fontstyle21"/>
          <w:rFonts w:ascii="仿宋_GB2312" w:eastAsia="仿宋_GB2312" w:hAnsi="仿宋" w:hint="eastAsia"/>
        </w:rPr>
        <w:t>负责</w:t>
      </w:r>
      <w:r w:rsidR="00567CEC" w:rsidRPr="001E24BF">
        <w:rPr>
          <w:rStyle w:val="fontstyle21"/>
          <w:rFonts w:ascii="仿宋_GB2312" w:eastAsia="仿宋_GB2312" w:hAnsi="仿宋" w:hint="eastAsia"/>
        </w:rPr>
        <w:t>新型研发机构</w:t>
      </w:r>
      <w:r w:rsidR="0059567A">
        <w:rPr>
          <w:rStyle w:val="fontstyle21"/>
          <w:rFonts w:ascii="仿宋_GB2312" w:eastAsia="仿宋_GB2312" w:hAnsi="仿宋" w:hint="eastAsia"/>
        </w:rPr>
        <w:t>备案相关</w:t>
      </w:r>
      <w:r w:rsidR="00567CEC" w:rsidRPr="001E24BF">
        <w:rPr>
          <w:rStyle w:val="fontstyle21"/>
          <w:rFonts w:ascii="仿宋_GB2312" w:eastAsia="仿宋_GB2312" w:hAnsi="仿宋" w:hint="eastAsia"/>
        </w:rPr>
        <w:t>政策</w:t>
      </w:r>
      <w:r w:rsidR="00567CEC">
        <w:rPr>
          <w:rStyle w:val="fontstyle21"/>
          <w:rFonts w:ascii="仿宋_GB2312" w:eastAsia="仿宋_GB2312" w:hAnsi="仿宋" w:hint="eastAsia"/>
        </w:rPr>
        <w:t>制定、统筹</w:t>
      </w:r>
      <w:r w:rsidR="00567CEC">
        <w:rPr>
          <w:rStyle w:val="fontstyle21"/>
          <w:rFonts w:ascii="仿宋_GB2312" w:eastAsia="仿宋_GB2312" w:hAnsi="仿宋"/>
        </w:rPr>
        <w:t>协调、宏观指导等工作</w:t>
      </w:r>
      <w:r w:rsidR="00AA40F3">
        <w:rPr>
          <w:rStyle w:val="fontstyle21"/>
          <w:rFonts w:ascii="仿宋_GB2312" w:eastAsia="仿宋_GB2312" w:hAnsi="仿宋"/>
        </w:rPr>
        <w:t>。</w:t>
      </w:r>
      <w:r w:rsidR="0059567A">
        <w:rPr>
          <w:rStyle w:val="fontstyle21"/>
          <w:rFonts w:ascii="仿宋_GB2312" w:eastAsia="仿宋_GB2312" w:hAnsi="仿宋" w:hint="eastAsia"/>
        </w:rPr>
        <w:t>新型研发机构归口管理部门</w:t>
      </w:r>
      <w:r w:rsidR="0059567A">
        <w:rPr>
          <w:rStyle w:val="fontstyle21"/>
          <w:rFonts w:ascii="仿宋_GB2312" w:eastAsia="仿宋_GB2312" w:hAnsi="仿宋"/>
        </w:rPr>
        <w:t>（</w:t>
      </w:r>
      <w:r w:rsidR="0059567A">
        <w:rPr>
          <w:rStyle w:val="fontstyle21"/>
          <w:rFonts w:ascii="仿宋_GB2312" w:eastAsia="仿宋_GB2312" w:hAnsi="仿宋" w:hint="eastAsia"/>
        </w:rPr>
        <w:t>包括：</w:t>
      </w:r>
      <w:r w:rsidR="00567CEC" w:rsidRPr="00C035AC">
        <w:rPr>
          <w:rStyle w:val="fontstyle21"/>
          <w:rFonts w:ascii="仿宋_GB2312" w:eastAsia="仿宋_GB2312" w:hAnsi="仿宋" w:hint="eastAsia"/>
        </w:rPr>
        <w:t>盟市</w:t>
      </w:r>
      <w:r w:rsidR="00567CEC">
        <w:rPr>
          <w:rStyle w:val="fontstyle21"/>
          <w:rFonts w:ascii="仿宋_GB2312" w:eastAsia="仿宋_GB2312" w:hAnsi="仿宋" w:hint="eastAsia"/>
        </w:rPr>
        <w:t>科技</w:t>
      </w:r>
      <w:r w:rsidR="00567CEC">
        <w:rPr>
          <w:rStyle w:val="fontstyle21"/>
          <w:rFonts w:ascii="仿宋_GB2312" w:eastAsia="仿宋_GB2312" w:hAnsi="仿宋"/>
        </w:rPr>
        <w:t>主管部门</w:t>
      </w:r>
      <w:r w:rsidR="00567CEC">
        <w:rPr>
          <w:rStyle w:val="fontstyle21"/>
          <w:rFonts w:ascii="仿宋_GB2312" w:eastAsia="仿宋_GB2312" w:hAnsi="仿宋" w:hint="eastAsia"/>
        </w:rPr>
        <w:t>、</w:t>
      </w:r>
      <w:r w:rsidR="00AF0006">
        <w:rPr>
          <w:rStyle w:val="fontstyle21"/>
          <w:rFonts w:ascii="仿宋_GB2312" w:eastAsia="仿宋_GB2312" w:hAnsi="仿宋"/>
        </w:rPr>
        <w:t>自治区</w:t>
      </w:r>
      <w:r w:rsidR="00AF0006">
        <w:rPr>
          <w:rStyle w:val="fontstyle21"/>
          <w:rFonts w:ascii="仿宋_GB2312" w:eastAsia="仿宋_GB2312" w:hAnsi="仿宋" w:hint="eastAsia"/>
        </w:rPr>
        <w:t>相关部门</w:t>
      </w:r>
      <w:r w:rsidR="0059567A">
        <w:rPr>
          <w:rStyle w:val="fontstyle21"/>
          <w:rFonts w:ascii="仿宋_GB2312" w:eastAsia="仿宋_GB2312" w:hAnsi="仿宋" w:hint="eastAsia"/>
        </w:rPr>
        <w:t>、</w:t>
      </w:r>
      <w:r w:rsidR="00936013">
        <w:rPr>
          <w:rStyle w:val="fontstyle21"/>
          <w:rFonts w:ascii="仿宋_GB2312" w:eastAsia="仿宋_GB2312" w:hAnsi="仿宋" w:hint="eastAsia"/>
        </w:rPr>
        <w:t>区内外</w:t>
      </w:r>
      <w:r w:rsidR="00AF0006">
        <w:rPr>
          <w:rStyle w:val="fontstyle21"/>
          <w:rFonts w:ascii="仿宋_GB2312" w:eastAsia="仿宋_GB2312" w:hAnsi="仿宋"/>
        </w:rPr>
        <w:t>高校、</w:t>
      </w:r>
      <w:r w:rsidR="0059567A">
        <w:rPr>
          <w:rStyle w:val="fontstyle21"/>
          <w:rFonts w:ascii="仿宋_GB2312" w:eastAsia="仿宋_GB2312" w:hAnsi="仿宋" w:hint="eastAsia"/>
        </w:rPr>
        <w:t>科研</w:t>
      </w:r>
      <w:r w:rsidR="00AF0006">
        <w:rPr>
          <w:rStyle w:val="fontstyle21"/>
          <w:rFonts w:ascii="仿宋_GB2312" w:eastAsia="仿宋_GB2312" w:hAnsi="仿宋"/>
        </w:rPr>
        <w:t>院所</w:t>
      </w:r>
      <w:r w:rsidR="000E0C76">
        <w:rPr>
          <w:rStyle w:val="fontstyle21"/>
          <w:rFonts w:ascii="仿宋_GB2312" w:eastAsia="仿宋_GB2312" w:hAnsi="仿宋" w:hint="eastAsia"/>
        </w:rPr>
        <w:t>、</w:t>
      </w:r>
      <w:r w:rsidR="00567CEC">
        <w:rPr>
          <w:rStyle w:val="fontstyle21"/>
          <w:rFonts w:ascii="仿宋_GB2312" w:eastAsia="仿宋_GB2312" w:hAnsi="仿宋" w:hint="eastAsia"/>
        </w:rPr>
        <w:t>中央</w:t>
      </w:r>
      <w:r w:rsidR="00567CEC">
        <w:rPr>
          <w:rStyle w:val="fontstyle21"/>
          <w:rFonts w:ascii="仿宋_GB2312" w:eastAsia="仿宋_GB2312" w:hAnsi="仿宋"/>
        </w:rPr>
        <w:t>驻自治区单位</w:t>
      </w:r>
      <w:r w:rsidR="0059567A">
        <w:rPr>
          <w:rStyle w:val="fontstyle21"/>
          <w:rFonts w:ascii="仿宋_GB2312" w:eastAsia="仿宋_GB2312" w:hAnsi="仿宋" w:hint="eastAsia"/>
        </w:rPr>
        <w:t>等</w:t>
      </w:r>
      <w:r w:rsidR="00AF0006">
        <w:rPr>
          <w:rStyle w:val="fontstyle21"/>
          <w:rFonts w:ascii="仿宋_GB2312" w:eastAsia="仿宋_GB2312" w:hAnsi="仿宋"/>
        </w:rPr>
        <w:t>）</w:t>
      </w:r>
      <w:r w:rsidR="00133472" w:rsidRPr="00C035AC">
        <w:rPr>
          <w:rStyle w:val="fontstyle21"/>
          <w:rFonts w:ascii="仿宋_GB2312" w:eastAsia="仿宋_GB2312" w:hAnsi="仿宋" w:hint="eastAsia"/>
        </w:rPr>
        <w:t>负责本地区、本行业</w:t>
      </w:r>
      <w:r w:rsidR="00AF0006">
        <w:rPr>
          <w:rStyle w:val="fontstyle21"/>
          <w:rFonts w:ascii="仿宋_GB2312" w:eastAsia="仿宋_GB2312" w:hAnsi="仿宋" w:hint="eastAsia"/>
        </w:rPr>
        <w:t>、</w:t>
      </w:r>
      <w:r w:rsidR="00AF0006">
        <w:rPr>
          <w:rStyle w:val="fontstyle21"/>
          <w:rFonts w:ascii="仿宋_GB2312" w:eastAsia="仿宋_GB2312" w:hAnsi="仿宋"/>
        </w:rPr>
        <w:t>本单位</w:t>
      </w:r>
      <w:r w:rsidR="005D0D41" w:rsidRPr="00C035AC">
        <w:rPr>
          <w:rStyle w:val="fontstyle21"/>
          <w:rFonts w:ascii="仿宋_GB2312" w:eastAsia="仿宋_GB2312" w:hAnsi="仿宋" w:hint="eastAsia"/>
        </w:rPr>
        <w:t>新型研发机构</w:t>
      </w:r>
      <w:r w:rsidR="00936013">
        <w:rPr>
          <w:rStyle w:val="fontstyle21"/>
          <w:rFonts w:ascii="仿宋_GB2312" w:eastAsia="仿宋_GB2312" w:hAnsi="仿宋" w:hint="eastAsia"/>
        </w:rPr>
        <w:t>的</w:t>
      </w:r>
      <w:r w:rsidR="005D0D41" w:rsidRPr="00C035AC">
        <w:rPr>
          <w:rStyle w:val="fontstyle21"/>
          <w:rFonts w:ascii="仿宋_GB2312" w:eastAsia="仿宋_GB2312" w:hAnsi="仿宋" w:hint="eastAsia"/>
        </w:rPr>
        <w:t>备案</w:t>
      </w:r>
      <w:r w:rsidR="00133472" w:rsidRPr="00C035AC">
        <w:rPr>
          <w:rStyle w:val="fontstyle21"/>
          <w:rFonts w:ascii="仿宋_GB2312" w:eastAsia="仿宋_GB2312" w:hAnsi="仿宋" w:hint="eastAsia"/>
        </w:rPr>
        <w:t>工作。</w:t>
      </w:r>
      <w:r w:rsidRPr="00C035AC">
        <w:rPr>
          <w:rStyle w:val="fontstyle21"/>
          <w:rFonts w:ascii="仿宋_GB2312" w:eastAsia="仿宋_GB2312" w:hAnsi="仿宋" w:hint="eastAsia"/>
        </w:rPr>
        <w:t xml:space="preserve">        </w:t>
      </w:r>
      <w:r w:rsidRPr="00C035AC">
        <w:rPr>
          <w:rStyle w:val="fontstyle21"/>
          <w:rFonts w:ascii="仿宋" w:hAnsi="仿宋"/>
        </w:rPr>
        <w:t xml:space="preserve">  </w:t>
      </w:r>
      <w:r w:rsidRPr="00C035AC">
        <w:rPr>
          <w:rStyle w:val="fontstyle21"/>
          <w:rFonts w:ascii="仿宋" w:eastAsia="仿宋" w:hAnsi="仿宋"/>
        </w:rPr>
        <w:t xml:space="preserve">    </w:t>
      </w:r>
      <w:r w:rsidR="004A33DA" w:rsidRPr="00C035AC">
        <w:rPr>
          <w:rStyle w:val="fontstyle21"/>
          <w:rFonts w:ascii="仿宋" w:eastAsia="仿宋" w:hAnsi="仿宋"/>
        </w:rPr>
        <w:t xml:space="preserve">  </w:t>
      </w:r>
    </w:p>
    <w:p w:rsidR="008B23F7" w:rsidRPr="00C035AC" w:rsidRDefault="00A9213B" w:rsidP="00605397">
      <w:pPr>
        <w:spacing w:before="100" w:beforeAutospacing="1" w:after="100" w:afterAutospacing="1"/>
        <w:jc w:val="center"/>
        <w:rPr>
          <w:rFonts w:ascii="黑体" w:eastAsia="黑体" w:hAnsi="黑体"/>
          <w:color w:val="000000"/>
          <w:sz w:val="32"/>
          <w:szCs w:val="32"/>
        </w:rPr>
      </w:pPr>
      <w:r w:rsidRPr="00C035AC">
        <w:rPr>
          <w:rStyle w:val="fontstyle01"/>
          <w:rFonts w:hint="default"/>
        </w:rPr>
        <w:t>第二章 备案条件</w:t>
      </w:r>
    </w:p>
    <w:p w:rsidR="008B23F7" w:rsidRPr="00C035AC" w:rsidRDefault="00A9213B" w:rsidP="008B23F7">
      <w:pPr>
        <w:ind w:firstLineChars="200" w:firstLine="643"/>
        <w:rPr>
          <w:rStyle w:val="fontstyle31"/>
          <w:rFonts w:ascii="仿宋_GB2312" w:eastAsia="仿宋_GB2312" w:hAnsi="仿宋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t>第</w:t>
      </w:r>
      <w:r w:rsidR="00D62AD5" w:rsidRPr="00C035AC">
        <w:rPr>
          <w:rStyle w:val="fontstyle21"/>
          <w:rFonts w:ascii="仿宋_GB2312" w:eastAsia="仿宋_GB2312" w:hAnsi="仿宋" w:hint="eastAsia"/>
          <w:b/>
        </w:rPr>
        <w:t>六</w:t>
      </w:r>
      <w:r w:rsidRPr="00C035AC">
        <w:rPr>
          <w:rStyle w:val="fontstyle21"/>
          <w:rFonts w:ascii="仿宋_GB2312" w:eastAsia="仿宋_GB2312" w:hAnsi="仿宋" w:hint="eastAsia"/>
          <w:b/>
        </w:rPr>
        <w:t>条</w:t>
      </w:r>
      <w:r w:rsidRPr="00C035AC">
        <w:rPr>
          <w:rStyle w:val="fontstyle21"/>
          <w:rFonts w:ascii="仿宋_GB2312" w:eastAsia="仿宋_GB2312" w:hAnsi="仿宋" w:hint="eastAsia"/>
        </w:rPr>
        <w:t xml:space="preserve"> </w:t>
      </w:r>
      <w:r w:rsidR="00936013">
        <w:rPr>
          <w:rStyle w:val="fontstyle21"/>
          <w:rFonts w:ascii="仿宋_GB2312" w:eastAsia="仿宋_GB2312" w:hAnsi="仿宋" w:hint="eastAsia"/>
        </w:rPr>
        <w:t>新型研发机构</w:t>
      </w:r>
      <w:r w:rsidRPr="00C035AC">
        <w:rPr>
          <w:rStyle w:val="fontstyle31"/>
          <w:rFonts w:ascii="仿宋_GB2312" w:eastAsia="仿宋_GB2312" w:hAnsi="仿宋" w:hint="eastAsia"/>
        </w:rPr>
        <w:t>备案</w:t>
      </w:r>
      <w:r w:rsidR="00936013">
        <w:rPr>
          <w:rStyle w:val="fontstyle31"/>
          <w:rFonts w:ascii="仿宋_GB2312" w:eastAsia="仿宋_GB2312" w:hAnsi="仿宋" w:hint="eastAsia"/>
        </w:rPr>
        <w:t>应</w:t>
      </w:r>
      <w:r w:rsidR="00936013">
        <w:rPr>
          <w:rStyle w:val="fontstyle31"/>
          <w:rFonts w:ascii="仿宋_GB2312" w:eastAsia="仿宋_GB2312" w:hAnsi="仿宋"/>
        </w:rPr>
        <w:t>具备以下</w:t>
      </w:r>
      <w:r w:rsidRPr="00C035AC">
        <w:rPr>
          <w:rStyle w:val="fontstyle31"/>
          <w:rFonts w:ascii="仿宋_GB2312" w:eastAsia="仿宋_GB2312" w:hAnsi="仿宋" w:hint="eastAsia"/>
        </w:rPr>
        <w:t>条件</w:t>
      </w:r>
      <w:r w:rsidR="008B23F7" w:rsidRPr="00C035AC">
        <w:rPr>
          <w:rStyle w:val="fontstyle31"/>
          <w:rFonts w:ascii="仿宋_GB2312" w:eastAsia="仿宋_GB2312" w:hAnsi="仿宋" w:hint="eastAsia"/>
        </w:rPr>
        <w:t>：</w:t>
      </w:r>
    </w:p>
    <w:p w:rsidR="00895429" w:rsidRDefault="00A9213B" w:rsidP="008B23F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（一）独立法人资格</w:t>
      </w:r>
      <w:r w:rsidR="00D623A5" w:rsidRPr="00750F8B">
        <w:rPr>
          <w:rStyle w:val="fontstyle31"/>
          <w:rFonts w:ascii="仿宋_GB2312" w:eastAsia="仿宋_GB2312" w:hAnsi="仿宋" w:hint="eastAsia"/>
          <w:color w:val="000000" w:themeColor="text1"/>
        </w:rPr>
        <w:t>。</w:t>
      </w:r>
      <w:r w:rsidR="00D623A5"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="00D623A5" w:rsidRPr="00750F8B">
        <w:rPr>
          <w:rStyle w:val="fontstyle31"/>
          <w:rFonts w:ascii="仿宋_GB2312" w:eastAsia="仿宋_GB2312" w:hAnsi="仿宋" w:hint="eastAsia"/>
          <w:color w:val="000000" w:themeColor="text1"/>
        </w:rPr>
        <w:t>区内外高等院校、科研机构、企业等</w:t>
      </w:r>
      <w:r w:rsidR="00D623A5"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投资主体单独或联合出资</w:t>
      </w:r>
      <w:r w:rsidR="00895429">
        <w:rPr>
          <w:rFonts w:ascii="仿宋" w:eastAsia="仿宋" w:hAnsi="仿宋" w:hint="eastAsia"/>
          <w:color w:val="000000" w:themeColor="text1"/>
          <w:sz w:val="32"/>
          <w:szCs w:val="32"/>
        </w:rPr>
        <w:t>举办</w:t>
      </w:r>
      <w:r w:rsidR="00D623A5"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95429">
        <w:rPr>
          <w:rFonts w:ascii="仿宋" w:eastAsia="仿宋" w:hAnsi="仿宋" w:hint="eastAsia"/>
          <w:color w:val="000000" w:themeColor="text1"/>
          <w:sz w:val="32"/>
          <w:szCs w:val="32"/>
        </w:rPr>
        <w:t>按照</w:t>
      </w:r>
      <w:r w:rsidR="007B190B">
        <w:rPr>
          <w:rFonts w:ascii="仿宋" w:eastAsia="仿宋" w:hAnsi="仿宋"/>
          <w:color w:val="000000" w:themeColor="text1"/>
          <w:sz w:val="32"/>
          <w:szCs w:val="32"/>
        </w:rPr>
        <w:t>科学规范</w:t>
      </w:r>
      <w:r w:rsidR="007B190B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95429">
        <w:rPr>
          <w:rFonts w:ascii="仿宋" w:eastAsia="仿宋" w:hAnsi="仿宋"/>
          <w:color w:val="000000" w:themeColor="text1"/>
          <w:sz w:val="32"/>
          <w:szCs w:val="32"/>
        </w:rPr>
        <w:t>管理章程</w:t>
      </w:r>
      <w:r w:rsidR="007B190B">
        <w:rPr>
          <w:rFonts w:ascii="仿宋" w:eastAsia="仿宋" w:hAnsi="仿宋"/>
          <w:color w:val="000000" w:themeColor="text1"/>
          <w:sz w:val="32"/>
          <w:szCs w:val="32"/>
        </w:rPr>
        <w:t>运行，</w:t>
      </w:r>
      <w:r w:rsidR="00D623A5"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在自治区注册独立法人机构</w:t>
      </w:r>
      <w:r w:rsidR="00750F8B"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623A5" w:rsidRPr="00750F8B" w:rsidRDefault="00895429" w:rsidP="008B23F7">
      <w:pPr>
        <w:ind w:firstLineChars="200" w:firstLine="640"/>
        <w:rPr>
          <w:rStyle w:val="fontstyle31"/>
          <w:rFonts w:ascii="仿宋_GB2312" w:eastAsia="仿宋_GB2312" w:hAnsi="仿宋"/>
          <w:color w:val="000000" w:themeColor="text1"/>
        </w:rPr>
      </w:pPr>
      <w:r>
        <w:rPr>
          <w:rStyle w:val="fontstyle31"/>
          <w:rFonts w:ascii="仿宋_GB2312" w:eastAsia="仿宋_GB2312" w:hAnsi="仿宋" w:hint="eastAsia"/>
          <w:color w:val="000000" w:themeColor="text1"/>
        </w:rPr>
        <w:t>（二）必须的</w:t>
      </w:r>
      <w:r>
        <w:rPr>
          <w:rStyle w:val="fontstyle31"/>
          <w:rFonts w:ascii="仿宋_GB2312" w:eastAsia="仿宋_GB2312" w:hAnsi="仿宋"/>
          <w:color w:val="000000" w:themeColor="text1"/>
        </w:rPr>
        <w:t>科研条件。</w:t>
      </w:r>
      <w:r w:rsidR="00D623A5" w:rsidRPr="00750F8B">
        <w:rPr>
          <w:rStyle w:val="fontstyle31"/>
          <w:rFonts w:ascii="仿宋_GB2312" w:eastAsia="仿宋_GB2312" w:hAnsi="仿宋" w:hint="eastAsia"/>
          <w:color w:val="000000" w:themeColor="text1"/>
        </w:rPr>
        <w:t>具备开展研究、开发和试验所需的科研设施、仪器设备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及固定办公和科研场所</w:t>
      </w:r>
      <w:r>
        <w:rPr>
          <w:rStyle w:val="fontstyle31"/>
          <w:rFonts w:ascii="仿宋_GB2312" w:eastAsia="仿宋_GB2312" w:hAnsi="仿宋" w:hint="eastAsia"/>
          <w:color w:val="000000" w:themeColor="text1"/>
        </w:rPr>
        <w:t>，</w:t>
      </w:r>
      <w:r w:rsidR="00D623A5" w:rsidRPr="00750F8B">
        <w:rPr>
          <w:rStyle w:val="fontstyle31"/>
          <w:rFonts w:ascii="仿宋_GB2312" w:eastAsia="仿宋_GB2312" w:hAnsi="仿宋"/>
          <w:color w:val="000000" w:themeColor="text1"/>
        </w:rPr>
        <w:t>举办单位能够共享</w:t>
      </w:r>
      <w:r>
        <w:rPr>
          <w:rStyle w:val="fontstyle31"/>
          <w:rFonts w:ascii="仿宋_GB2312" w:eastAsia="仿宋_GB2312" w:hAnsi="仿宋" w:hint="eastAsia"/>
          <w:color w:val="000000" w:themeColor="text1"/>
        </w:rPr>
        <w:t>研发条件</w:t>
      </w:r>
      <w:r w:rsidRPr="00750F8B">
        <w:rPr>
          <w:rStyle w:val="fontstyle31"/>
          <w:rFonts w:ascii="仿宋_GB2312" w:eastAsia="仿宋_GB2312" w:hAnsi="仿宋"/>
          <w:color w:val="000000" w:themeColor="text1"/>
        </w:rPr>
        <w:t>的</w:t>
      </w:r>
      <w:r w:rsidR="00D623A5" w:rsidRPr="00750F8B">
        <w:rPr>
          <w:rStyle w:val="fontstyle31"/>
          <w:rFonts w:ascii="仿宋_GB2312" w:eastAsia="仿宋_GB2312" w:hAnsi="仿宋"/>
          <w:color w:val="000000" w:themeColor="text1"/>
        </w:rPr>
        <w:t>，</w:t>
      </w:r>
      <w:r>
        <w:rPr>
          <w:rStyle w:val="fontstyle31"/>
          <w:rFonts w:ascii="仿宋_GB2312" w:eastAsia="仿宋_GB2312" w:hAnsi="仿宋" w:hint="eastAsia"/>
          <w:color w:val="000000" w:themeColor="text1"/>
        </w:rPr>
        <w:t>要</w:t>
      </w:r>
      <w:r w:rsidR="00D623A5" w:rsidRPr="00750F8B">
        <w:rPr>
          <w:rStyle w:val="fontstyle31"/>
          <w:rFonts w:ascii="仿宋_GB2312" w:eastAsia="仿宋_GB2312" w:hAnsi="仿宋"/>
          <w:color w:val="000000" w:themeColor="text1"/>
        </w:rPr>
        <w:t>签订共享协议</w:t>
      </w:r>
      <w:r>
        <w:rPr>
          <w:rStyle w:val="fontstyle31"/>
          <w:rFonts w:ascii="仿宋_GB2312" w:eastAsia="仿宋_GB2312" w:hAnsi="仿宋"/>
          <w:color w:val="000000" w:themeColor="text1"/>
        </w:rPr>
        <w:t>，按协议执行</w:t>
      </w:r>
      <w:r w:rsidR="00D623A5" w:rsidRPr="00750F8B">
        <w:rPr>
          <w:rStyle w:val="fontstyle31"/>
          <w:rFonts w:ascii="仿宋_GB2312" w:eastAsia="仿宋_GB2312" w:hAnsi="仿宋" w:hint="eastAsia"/>
          <w:color w:val="000000" w:themeColor="text1"/>
        </w:rPr>
        <w:t>。</w:t>
      </w:r>
    </w:p>
    <w:p w:rsidR="00CA7443" w:rsidRPr="00750F8B" w:rsidRDefault="008B23F7" w:rsidP="00D623A5">
      <w:pPr>
        <w:ind w:firstLineChars="200" w:firstLine="640"/>
        <w:rPr>
          <w:rStyle w:val="fontstyle31"/>
          <w:rFonts w:ascii="仿宋_GB2312" w:eastAsia="仿宋_GB2312" w:hAnsi="仿宋"/>
          <w:color w:val="000000" w:themeColor="text1"/>
        </w:rPr>
      </w:pP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（</w:t>
      </w:r>
      <w:r w:rsidR="00895429">
        <w:rPr>
          <w:rStyle w:val="fontstyle31"/>
          <w:rFonts w:ascii="仿宋_GB2312" w:eastAsia="仿宋_GB2312" w:hAnsi="仿宋" w:hint="eastAsia"/>
          <w:color w:val="000000" w:themeColor="text1"/>
        </w:rPr>
        <w:t>三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）</w:t>
      </w:r>
      <w:r w:rsidR="00D623A5" w:rsidRPr="00750F8B">
        <w:rPr>
          <w:rStyle w:val="fontstyle31"/>
          <w:rFonts w:ascii="仿宋_GB2312" w:eastAsia="仿宋_GB2312" w:hAnsi="仿宋" w:hint="eastAsia"/>
          <w:color w:val="000000" w:themeColor="text1"/>
        </w:rPr>
        <w:t>灵活</w:t>
      </w:r>
      <w:r w:rsidR="00750F8B" w:rsidRPr="00750F8B">
        <w:rPr>
          <w:rStyle w:val="fontstyle31"/>
          <w:rFonts w:ascii="仿宋_GB2312" w:eastAsia="仿宋_GB2312" w:hAnsi="仿宋" w:hint="eastAsia"/>
          <w:color w:val="000000" w:themeColor="text1"/>
        </w:rPr>
        <w:t>开放</w:t>
      </w:r>
      <w:r w:rsidR="00895429">
        <w:rPr>
          <w:rStyle w:val="fontstyle31"/>
          <w:rFonts w:ascii="仿宋_GB2312" w:eastAsia="仿宋_GB2312" w:hAnsi="仿宋" w:hint="eastAsia"/>
          <w:color w:val="000000" w:themeColor="text1"/>
        </w:rPr>
        <w:t>的</w:t>
      </w:r>
      <w:r w:rsidR="00D623A5" w:rsidRPr="00750F8B">
        <w:rPr>
          <w:rStyle w:val="fontstyle31"/>
          <w:rFonts w:ascii="仿宋_GB2312" w:eastAsia="仿宋_GB2312" w:hAnsi="仿宋" w:hint="eastAsia"/>
          <w:color w:val="000000" w:themeColor="text1"/>
        </w:rPr>
        <w:t>体制</w:t>
      </w:r>
      <w:r w:rsidR="00D623A5" w:rsidRPr="00750F8B">
        <w:rPr>
          <w:rStyle w:val="fontstyle31"/>
          <w:rFonts w:ascii="仿宋_GB2312" w:eastAsia="仿宋_GB2312" w:hAnsi="仿宋"/>
          <w:color w:val="000000" w:themeColor="text1"/>
        </w:rPr>
        <w:t>机制</w:t>
      </w:r>
      <w:r w:rsidR="00D623A5"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。建立适应市场化运营的现代科研机构、科研项目、科研经费管理制度</w:t>
      </w:r>
      <w:r w:rsidR="00895429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D623A5"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研发人员激励约束制度</w:t>
      </w:r>
      <w:r w:rsidR="00895429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D623A5" w:rsidRPr="00750F8B">
        <w:rPr>
          <w:rStyle w:val="fontstyle31"/>
          <w:rFonts w:ascii="仿宋_GB2312" w:eastAsia="仿宋_GB2312" w:hAnsi="仿宋" w:hint="eastAsia"/>
          <w:color w:val="000000" w:themeColor="text1"/>
        </w:rPr>
        <w:t>具有灵活的人才激励机制、开放的引人和用人机制；建立高效的科技成果转化机制。</w:t>
      </w:r>
    </w:p>
    <w:p w:rsidR="00AA40F3" w:rsidRPr="00750F8B" w:rsidRDefault="00A9213B" w:rsidP="008B23F7">
      <w:pPr>
        <w:ind w:firstLineChars="200" w:firstLine="640"/>
        <w:rPr>
          <w:rStyle w:val="fontstyle31"/>
          <w:rFonts w:ascii="仿宋_GB2312" w:eastAsia="仿宋_GB2312" w:hAnsi="仿宋"/>
          <w:color w:val="000000" w:themeColor="text1"/>
        </w:rPr>
      </w:pP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lastRenderedPageBreak/>
        <w:t>（</w:t>
      </w:r>
      <w:r w:rsidR="00895429">
        <w:rPr>
          <w:rStyle w:val="fontstyle31"/>
          <w:rFonts w:ascii="仿宋_GB2312" w:eastAsia="仿宋_GB2312" w:hAnsi="仿宋" w:hint="eastAsia"/>
          <w:color w:val="000000" w:themeColor="text1"/>
        </w:rPr>
        <w:t>四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）</w:t>
      </w:r>
      <w:r w:rsidR="00E06CE6"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稳定的研发团队和研发投入。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常驻研发人员占职工总数比例不低于</w:t>
      </w:r>
      <w:r w:rsidRPr="00750F8B">
        <w:rPr>
          <w:rStyle w:val="fontstyle41"/>
          <w:rFonts w:ascii="仿宋_GB2312" w:eastAsia="仿宋_GB2312" w:hAnsi="仿宋" w:hint="eastAsia"/>
          <w:color w:val="000000" w:themeColor="text1"/>
        </w:rPr>
        <w:t>30%</w:t>
      </w:r>
      <w:r w:rsidR="00E06CE6" w:rsidRPr="00750F8B">
        <w:rPr>
          <w:rStyle w:val="fontstyle41"/>
          <w:rFonts w:ascii="仿宋_GB2312" w:eastAsia="仿宋_GB2312" w:hAnsi="仿宋" w:hint="eastAsia"/>
          <w:color w:val="000000" w:themeColor="text1"/>
        </w:rPr>
        <w:t>，</w:t>
      </w:r>
      <w:r w:rsidR="00791112" w:rsidRPr="00750F8B">
        <w:rPr>
          <w:rStyle w:val="fontstyle41"/>
          <w:rFonts w:ascii="仿宋_GB2312" w:eastAsia="仿宋_GB2312" w:hAnsi="仿宋"/>
          <w:color w:val="000000" w:themeColor="text1"/>
        </w:rPr>
        <w:t>依托举办单位</w:t>
      </w:r>
      <w:r w:rsidR="00791112" w:rsidRPr="00750F8B">
        <w:rPr>
          <w:rStyle w:val="fontstyle41"/>
          <w:rFonts w:ascii="仿宋_GB2312" w:eastAsia="仿宋_GB2312" w:hAnsi="仿宋" w:hint="eastAsia"/>
          <w:color w:val="000000" w:themeColor="text1"/>
        </w:rPr>
        <w:t>创新资源</w:t>
      </w:r>
      <w:r w:rsidR="00791112" w:rsidRPr="00750F8B">
        <w:rPr>
          <w:rStyle w:val="fontstyle41"/>
          <w:rFonts w:ascii="仿宋_GB2312" w:eastAsia="仿宋_GB2312" w:hAnsi="仿宋"/>
          <w:color w:val="000000" w:themeColor="text1"/>
        </w:rPr>
        <w:t>形成了固定</w:t>
      </w:r>
      <w:r w:rsidR="00DC2849" w:rsidRPr="00750F8B">
        <w:rPr>
          <w:rStyle w:val="fontstyle41"/>
          <w:rFonts w:ascii="仿宋_GB2312" w:eastAsia="仿宋_GB2312" w:hAnsi="仿宋" w:hint="eastAsia"/>
          <w:color w:val="000000" w:themeColor="text1"/>
        </w:rPr>
        <w:t>、</w:t>
      </w:r>
      <w:r w:rsidR="00791112" w:rsidRPr="00750F8B">
        <w:rPr>
          <w:rStyle w:val="fontstyle41"/>
          <w:rFonts w:ascii="仿宋_GB2312" w:eastAsia="仿宋_GB2312" w:hAnsi="仿宋"/>
          <w:color w:val="000000" w:themeColor="text1"/>
        </w:rPr>
        <w:t>有效、可持续的研发队伍和研发链接机制</w:t>
      </w:r>
      <w:r w:rsidR="00AA40F3" w:rsidRPr="00750F8B">
        <w:rPr>
          <w:rStyle w:val="fontstyle31"/>
          <w:rFonts w:ascii="仿宋_GB2312" w:eastAsia="仿宋_GB2312" w:hAnsi="仿宋" w:hint="eastAsia"/>
          <w:color w:val="000000" w:themeColor="text1"/>
        </w:rPr>
        <w:t>；</w:t>
      </w:r>
      <w:r w:rsidR="00E06CE6"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具有稳定的研发经费投入，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年度研究开发经费支出占年收入总额比例不低于</w:t>
      </w:r>
      <w:r w:rsidRPr="00750F8B">
        <w:rPr>
          <w:rStyle w:val="fontstyle31"/>
          <w:rFonts w:ascii="仿宋_GB2312" w:hAnsi="仿宋" w:hint="eastAsia"/>
          <w:color w:val="000000" w:themeColor="text1"/>
        </w:rPr>
        <w:t>3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0%</w:t>
      </w:r>
      <w:r w:rsidR="00C95E6F" w:rsidRPr="00750F8B">
        <w:rPr>
          <w:rStyle w:val="fontstyle31"/>
          <w:rFonts w:ascii="仿宋_GB2312" w:eastAsia="仿宋_GB2312" w:hAnsi="仿宋" w:hint="eastAsia"/>
          <w:color w:val="000000" w:themeColor="text1"/>
        </w:rPr>
        <w:t>且不低于100万元</w:t>
      </w:r>
      <w:r w:rsidR="00E06CE6" w:rsidRPr="00750F8B">
        <w:rPr>
          <w:rStyle w:val="fontstyle31"/>
          <w:rFonts w:ascii="仿宋_GB2312" w:eastAsia="仿宋_GB2312" w:hAnsi="仿宋" w:hint="eastAsia"/>
          <w:color w:val="000000" w:themeColor="text1"/>
        </w:rPr>
        <w:t>（当年注册成立</w:t>
      </w:r>
      <w:r w:rsidR="00E06CE6" w:rsidRPr="00750F8B">
        <w:rPr>
          <w:rStyle w:val="fontstyle31"/>
          <w:rFonts w:ascii="仿宋_GB2312" w:eastAsia="仿宋_GB2312" w:hAnsi="仿宋"/>
          <w:color w:val="000000" w:themeColor="text1"/>
        </w:rPr>
        <w:t>的不做此要求</w:t>
      </w:r>
      <w:r w:rsidR="00E06CE6" w:rsidRPr="00750F8B">
        <w:rPr>
          <w:rStyle w:val="fontstyle31"/>
          <w:rFonts w:ascii="仿宋_GB2312" w:eastAsia="仿宋_GB2312" w:hAnsi="仿宋" w:hint="eastAsia"/>
          <w:color w:val="000000" w:themeColor="text1"/>
        </w:rPr>
        <w:t>）。</w:t>
      </w:r>
    </w:p>
    <w:p w:rsidR="008B23F7" w:rsidRPr="00C035AC" w:rsidRDefault="00E06CE6" w:rsidP="008B23F7">
      <w:pPr>
        <w:ind w:firstLineChars="200" w:firstLine="640"/>
        <w:rPr>
          <w:rStyle w:val="fontstyle31"/>
          <w:rFonts w:ascii="仿宋_GB2312" w:eastAsia="仿宋_GB2312" w:hAnsi="仿宋"/>
        </w:rPr>
      </w:pP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（</w:t>
      </w:r>
      <w:r w:rsidR="00895429">
        <w:rPr>
          <w:rStyle w:val="fontstyle31"/>
          <w:rFonts w:ascii="仿宋_GB2312" w:eastAsia="仿宋_GB2312" w:hAnsi="仿宋" w:hint="eastAsia"/>
          <w:color w:val="000000" w:themeColor="text1"/>
        </w:rPr>
        <w:t>五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）明确的发展方向</w:t>
      </w:r>
      <w:r w:rsidR="00895429">
        <w:rPr>
          <w:rStyle w:val="fontstyle31"/>
          <w:rFonts w:ascii="仿宋_GB2312" w:eastAsia="仿宋_GB2312" w:hAnsi="仿宋" w:hint="eastAsia"/>
          <w:color w:val="000000" w:themeColor="text1"/>
        </w:rPr>
        <w:t>和</w:t>
      </w:r>
      <w:r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功能定位。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符合国家和自治区经济社会发展需求，具有清晰的发展目标和战略规划，</w:t>
      </w:r>
      <w:r w:rsidRPr="00750F8B">
        <w:rPr>
          <w:rStyle w:val="fontstyle31"/>
          <w:rFonts w:ascii="仿宋_GB2312" w:eastAsia="仿宋_GB2312" w:hAnsi="仿宋"/>
          <w:color w:val="000000" w:themeColor="text1"/>
        </w:rPr>
        <w:t>围绕自治区优势特色产业和战略性新兴产业创新需求开展创新活动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；</w:t>
      </w:r>
      <w:r w:rsidR="00AE6487" w:rsidRPr="00750F8B">
        <w:rPr>
          <w:rStyle w:val="fontstyle31"/>
          <w:rFonts w:ascii="仿宋_GB2312" w:eastAsia="仿宋_GB2312" w:hAnsi="仿宋" w:hint="eastAsia"/>
          <w:color w:val="000000" w:themeColor="text1"/>
        </w:rPr>
        <w:t>形成</w:t>
      </w:r>
      <w:r w:rsidRPr="00750F8B">
        <w:rPr>
          <w:rStyle w:val="fontstyle31"/>
          <w:rFonts w:ascii="仿宋_GB2312" w:eastAsia="仿宋_GB2312" w:hAnsi="仿宋" w:hint="eastAsia"/>
          <w:color w:val="000000" w:themeColor="text1"/>
        </w:rPr>
        <w:t>开展前沿技术研究、工程技术开发、科技成果转化、高端人才集聚和培养、科技企业孵化、公共技术服务等</w:t>
      </w:r>
      <w:r w:rsidRPr="00750F8B">
        <w:rPr>
          <w:rFonts w:ascii="仿宋" w:eastAsia="仿宋" w:hAnsi="仿宋" w:hint="eastAsia"/>
          <w:color w:val="000000" w:themeColor="text1"/>
          <w:sz w:val="32"/>
          <w:szCs w:val="32"/>
        </w:rPr>
        <w:t>一体化的功能体系。</w:t>
      </w:r>
    </w:p>
    <w:p w:rsidR="008E3C98" w:rsidRPr="001D74E4" w:rsidRDefault="00A9213B" w:rsidP="001D74E4">
      <w:pPr>
        <w:spacing w:before="100" w:beforeAutospacing="1" w:after="100" w:afterAutospacing="1"/>
        <w:jc w:val="center"/>
        <w:rPr>
          <w:rStyle w:val="fontstyle31"/>
          <w:rFonts w:ascii="黑体" w:eastAsia="黑体" w:hAnsi="黑体"/>
        </w:rPr>
      </w:pPr>
      <w:r w:rsidRPr="00C035AC">
        <w:rPr>
          <w:rStyle w:val="fontstyle01"/>
          <w:rFonts w:hint="default"/>
        </w:rPr>
        <w:t>第三章</w:t>
      </w:r>
      <w:r w:rsidR="00F84FAD">
        <w:rPr>
          <w:rStyle w:val="fontstyle01"/>
          <w:rFonts w:hint="default"/>
          <w:color w:val="auto"/>
        </w:rPr>
        <w:t xml:space="preserve">  </w:t>
      </w:r>
      <w:r w:rsidR="002241AB">
        <w:rPr>
          <w:rStyle w:val="fontstyle01"/>
          <w:rFonts w:hint="default"/>
          <w:color w:val="auto"/>
        </w:rPr>
        <w:t>备案</w:t>
      </w:r>
      <w:r w:rsidR="00E05EA1">
        <w:rPr>
          <w:rStyle w:val="fontstyle01"/>
          <w:rFonts w:hint="default"/>
          <w:color w:val="auto"/>
        </w:rPr>
        <w:t>登记</w:t>
      </w:r>
    </w:p>
    <w:p w:rsidR="00DC2849" w:rsidRDefault="001D74E4" w:rsidP="00E70618">
      <w:pPr>
        <w:ind w:firstLine="645"/>
        <w:rPr>
          <w:rStyle w:val="fontstyle21"/>
          <w:rFonts w:ascii="仿宋_GB2312" w:eastAsia="仿宋_GB2312" w:hAnsi="仿宋"/>
        </w:rPr>
      </w:pPr>
      <w:r>
        <w:rPr>
          <w:rStyle w:val="fontstyle21"/>
          <w:rFonts w:ascii="仿宋_GB2312" w:eastAsia="仿宋_GB2312" w:hAnsi="仿宋" w:hint="eastAsia"/>
          <w:b/>
        </w:rPr>
        <w:t>第</w:t>
      </w:r>
      <w:r w:rsidR="003F449F">
        <w:rPr>
          <w:rStyle w:val="fontstyle21"/>
          <w:rFonts w:ascii="仿宋_GB2312" w:eastAsia="仿宋_GB2312" w:hAnsi="仿宋" w:hint="eastAsia"/>
          <w:b/>
        </w:rPr>
        <w:t>七</w:t>
      </w:r>
      <w:r w:rsidR="009E58E4" w:rsidRPr="00C035AC">
        <w:rPr>
          <w:rStyle w:val="fontstyle21"/>
          <w:rFonts w:ascii="仿宋_GB2312" w:eastAsia="仿宋_GB2312" w:hAnsi="仿宋" w:hint="eastAsia"/>
          <w:b/>
        </w:rPr>
        <w:t>条</w:t>
      </w:r>
      <w:r w:rsidR="009E58E4" w:rsidRPr="00C035AC">
        <w:rPr>
          <w:rStyle w:val="fontstyle21"/>
          <w:rFonts w:ascii="仿宋_GB2312" w:eastAsia="仿宋_GB2312" w:hAnsi="仿宋" w:hint="eastAsia"/>
        </w:rPr>
        <w:t xml:space="preserve"> </w:t>
      </w:r>
      <w:r w:rsidR="00DC2849">
        <w:rPr>
          <w:rStyle w:val="fontstyle21"/>
          <w:rFonts w:ascii="仿宋_GB2312" w:eastAsia="仿宋_GB2312" w:hAnsi="仿宋" w:hint="eastAsia"/>
        </w:rPr>
        <w:t>备案</w:t>
      </w:r>
      <w:r w:rsidR="00DC2849">
        <w:rPr>
          <w:rStyle w:val="fontstyle21"/>
          <w:rFonts w:ascii="仿宋_GB2312" w:eastAsia="仿宋_GB2312" w:hAnsi="仿宋"/>
        </w:rPr>
        <w:t>登记程序：</w:t>
      </w:r>
    </w:p>
    <w:p w:rsidR="00F84FAD" w:rsidRDefault="00DC2849" w:rsidP="00E70618">
      <w:pPr>
        <w:ind w:firstLine="645"/>
        <w:rPr>
          <w:rStyle w:val="fontstyle21"/>
          <w:rFonts w:ascii="仿宋_GB2312" w:eastAsia="仿宋_GB2312" w:hAnsi="仿宋"/>
        </w:rPr>
      </w:pPr>
      <w:r>
        <w:rPr>
          <w:rStyle w:val="fontstyle21"/>
          <w:rFonts w:ascii="仿宋_GB2312" w:eastAsia="仿宋_GB2312" w:hAnsi="仿宋" w:hint="eastAsia"/>
        </w:rPr>
        <w:t>（</w:t>
      </w:r>
      <w:r>
        <w:rPr>
          <w:rStyle w:val="fontstyle21"/>
          <w:rFonts w:ascii="仿宋_GB2312" w:eastAsia="仿宋_GB2312" w:hAnsi="仿宋"/>
        </w:rPr>
        <w:t>一）</w:t>
      </w:r>
      <w:r>
        <w:rPr>
          <w:rStyle w:val="fontstyle21"/>
          <w:rFonts w:ascii="仿宋_GB2312" w:eastAsia="仿宋_GB2312" w:hAnsi="仿宋" w:hint="eastAsia"/>
        </w:rPr>
        <w:t>注册信息</w:t>
      </w:r>
      <w:r>
        <w:rPr>
          <w:rStyle w:val="fontstyle21"/>
          <w:rFonts w:ascii="仿宋_GB2312" w:eastAsia="仿宋_GB2312" w:hAnsi="仿宋"/>
        </w:rPr>
        <w:t>。</w:t>
      </w:r>
      <w:r w:rsidR="00567CEC">
        <w:rPr>
          <w:rStyle w:val="fontstyle21"/>
          <w:rFonts w:ascii="仿宋_GB2312" w:eastAsia="仿宋_GB2312" w:hAnsi="仿宋" w:hint="eastAsia"/>
        </w:rPr>
        <w:t>申请</w:t>
      </w:r>
      <w:r w:rsidR="00F84FAD">
        <w:rPr>
          <w:rStyle w:val="fontstyle21"/>
          <w:rFonts w:ascii="仿宋_GB2312" w:eastAsia="仿宋_GB2312" w:hAnsi="仿宋" w:hint="eastAsia"/>
        </w:rPr>
        <w:t>备案机构</w:t>
      </w:r>
      <w:r>
        <w:rPr>
          <w:rStyle w:val="fontstyle21"/>
          <w:rFonts w:ascii="仿宋_GB2312" w:eastAsia="仿宋_GB2312" w:hAnsi="仿宋" w:hint="eastAsia"/>
        </w:rPr>
        <w:t>按要求</w:t>
      </w:r>
      <w:r w:rsidR="00F84FAD">
        <w:rPr>
          <w:rStyle w:val="fontstyle21"/>
          <w:rFonts w:ascii="仿宋_GB2312" w:eastAsia="仿宋_GB2312" w:hAnsi="仿宋" w:hint="eastAsia"/>
        </w:rPr>
        <w:t>，</w:t>
      </w:r>
      <w:r w:rsidR="00F84FAD">
        <w:rPr>
          <w:rStyle w:val="fontstyle21"/>
          <w:rFonts w:ascii="仿宋_GB2312" w:eastAsia="仿宋_GB2312" w:hAnsi="仿宋"/>
        </w:rPr>
        <w:t>在</w:t>
      </w:r>
      <w:r w:rsidR="00567CEC">
        <w:rPr>
          <w:rStyle w:val="fontstyle21"/>
          <w:rFonts w:ascii="仿宋_GB2312" w:eastAsia="仿宋_GB2312" w:hAnsi="仿宋" w:hint="eastAsia"/>
        </w:rPr>
        <w:t>“内蒙古</w:t>
      </w:r>
      <w:r w:rsidR="00567CEC">
        <w:rPr>
          <w:rStyle w:val="fontstyle21"/>
          <w:rFonts w:ascii="仿宋_GB2312" w:eastAsia="仿宋_GB2312" w:hAnsi="仿宋"/>
        </w:rPr>
        <w:t>自治区新型研发机构备案</w:t>
      </w:r>
      <w:r w:rsidR="00317B2C">
        <w:rPr>
          <w:rStyle w:val="fontstyle21"/>
          <w:rFonts w:ascii="仿宋_GB2312" w:eastAsia="仿宋_GB2312" w:hAnsi="仿宋" w:hint="eastAsia"/>
        </w:rPr>
        <w:t>信息服务平台</w:t>
      </w:r>
      <w:r w:rsidR="00567CEC">
        <w:rPr>
          <w:rStyle w:val="fontstyle21"/>
          <w:rFonts w:ascii="仿宋_GB2312" w:eastAsia="仿宋_GB2312" w:hAnsi="仿宋" w:hint="eastAsia"/>
        </w:rPr>
        <w:t>”</w:t>
      </w:r>
      <w:r w:rsidR="00567CEC">
        <w:rPr>
          <w:rStyle w:val="fontstyle21"/>
          <w:rFonts w:ascii="仿宋_GB2312" w:eastAsia="仿宋_GB2312" w:hAnsi="仿宋"/>
        </w:rPr>
        <w:t>（以下简称</w:t>
      </w:r>
      <w:r w:rsidR="00F84FAD">
        <w:rPr>
          <w:rStyle w:val="fontstyle21"/>
          <w:rFonts w:ascii="仿宋_GB2312" w:eastAsia="仿宋_GB2312" w:hAnsi="仿宋" w:hint="eastAsia"/>
        </w:rPr>
        <w:t>“</w:t>
      </w:r>
      <w:r w:rsidR="00317B2C">
        <w:rPr>
          <w:rStyle w:val="fontstyle21"/>
          <w:rFonts w:ascii="仿宋_GB2312" w:eastAsia="仿宋_GB2312" w:hAnsi="仿宋" w:hint="eastAsia"/>
        </w:rPr>
        <w:t>服务平台</w:t>
      </w:r>
      <w:r w:rsidR="00F84FAD">
        <w:rPr>
          <w:rStyle w:val="fontstyle21"/>
          <w:rFonts w:ascii="仿宋_GB2312" w:eastAsia="仿宋_GB2312" w:hAnsi="仿宋" w:hint="eastAsia"/>
        </w:rPr>
        <w:t>”</w:t>
      </w:r>
      <w:r w:rsidR="00567CEC">
        <w:rPr>
          <w:rStyle w:val="fontstyle21"/>
          <w:rFonts w:ascii="仿宋_GB2312" w:eastAsia="仿宋_GB2312" w:hAnsi="仿宋" w:hint="eastAsia"/>
        </w:rPr>
        <w:t>）</w:t>
      </w:r>
      <w:r w:rsidR="00F84FAD" w:rsidRPr="00F84FAD">
        <w:rPr>
          <w:rStyle w:val="fontstyle21"/>
          <w:rFonts w:ascii="仿宋_GB2312" w:eastAsia="仿宋_GB2312" w:hAnsi="仿宋" w:hint="eastAsia"/>
        </w:rPr>
        <w:t>注册登记基本信息</w:t>
      </w:r>
      <w:r w:rsidR="00F84FAD">
        <w:rPr>
          <w:rStyle w:val="fontstyle21"/>
          <w:rFonts w:ascii="仿宋_GB2312" w:eastAsia="仿宋_GB2312" w:hAnsi="仿宋" w:hint="eastAsia"/>
        </w:rPr>
        <w:t>，</w:t>
      </w:r>
      <w:r w:rsidR="00F84FAD">
        <w:rPr>
          <w:rStyle w:val="fontstyle21"/>
          <w:rFonts w:ascii="仿宋_GB2312" w:eastAsia="仿宋_GB2312" w:hAnsi="仿宋"/>
        </w:rPr>
        <w:t>在线填报</w:t>
      </w:r>
      <w:r w:rsidR="00F84FAD" w:rsidRPr="00F84FAD">
        <w:rPr>
          <w:rStyle w:val="fontstyle21"/>
          <w:rFonts w:ascii="仿宋_GB2312" w:eastAsia="仿宋_GB2312" w:hAnsi="仿宋" w:hint="eastAsia"/>
        </w:rPr>
        <w:t>《内蒙古自治区新型研发机构备案</w:t>
      </w:r>
      <w:r w:rsidR="00F84FAD">
        <w:rPr>
          <w:rStyle w:val="fontstyle21"/>
          <w:rFonts w:ascii="仿宋_GB2312" w:eastAsia="仿宋_GB2312" w:hAnsi="仿宋"/>
        </w:rPr>
        <w:t>登记表》</w:t>
      </w:r>
      <w:r w:rsidR="00F84FAD">
        <w:rPr>
          <w:rStyle w:val="fontstyle21"/>
          <w:rFonts w:ascii="仿宋_GB2312" w:eastAsia="仿宋_GB2312" w:hAnsi="仿宋" w:hint="eastAsia"/>
        </w:rPr>
        <w:t>（</w:t>
      </w:r>
      <w:r w:rsidR="00F84FAD">
        <w:rPr>
          <w:rStyle w:val="fontstyle21"/>
          <w:rFonts w:ascii="仿宋_GB2312" w:eastAsia="仿宋_GB2312" w:hAnsi="仿宋"/>
        </w:rPr>
        <w:t>以下简称《登记表》）</w:t>
      </w:r>
      <w:r w:rsidR="00F84FAD">
        <w:rPr>
          <w:rStyle w:val="fontstyle21"/>
          <w:rFonts w:ascii="仿宋_GB2312" w:eastAsia="仿宋_GB2312" w:hAnsi="仿宋" w:hint="eastAsia"/>
        </w:rPr>
        <w:t>。</w:t>
      </w:r>
    </w:p>
    <w:p w:rsidR="00FD32DB" w:rsidRDefault="00DC2849" w:rsidP="00CB718E">
      <w:pPr>
        <w:ind w:firstLine="645"/>
        <w:rPr>
          <w:rStyle w:val="fontstyle31"/>
          <w:rFonts w:ascii="仿宋_GB2312" w:eastAsia="仿宋_GB2312" w:hAnsi="仿宋"/>
        </w:rPr>
      </w:pPr>
      <w:r>
        <w:rPr>
          <w:rStyle w:val="fontstyle31"/>
          <w:rFonts w:ascii="仿宋_GB2312" w:eastAsia="仿宋_GB2312" w:hAnsi="仿宋" w:hint="eastAsia"/>
        </w:rPr>
        <w:t>（</w:t>
      </w:r>
      <w:r>
        <w:rPr>
          <w:rStyle w:val="fontstyle31"/>
          <w:rFonts w:ascii="仿宋_GB2312" w:eastAsia="仿宋_GB2312" w:hAnsi="仿宋"/>
        </w:rPr>
        <w:t>二）审核信息。</w:t>
      </w:r>
      <w:r w:rsidR="009F30CA" w:rsidRPr="009F30CA">
        <w:rPr>
          <w:rStyle w:val="fontstyle31"/>
          <w:rFonts w:ascii="仿宋_GB2312" w:eastAsia="仿宋_GB2312" w:hAnsi="仿宋" w:hint="eastAsia"/>
        </w:rPr>
        <w:t>归口管理部门</w:t>
      </w:r>
      <w:r w:rsidR="00F84FAD">
        <w:rPr>
          <w:rStyle w:val="fontstyle31"/>
          <w:rFonts w:ascii="仿宋_GB2312" w:eastAsia="仿宋_GB2312" w:hAnsi="仿宋"/>
        </w:rPr>
        <w:t>对</w:t>
      </w:r>
      <w:r>
        <w:rPr>
          <w:rStyle w:val="fontstyle31"/>
          <w:rFonts w:ascii="仿宋_GB2312" w:eastAsia="仿宋_GB2312" w:hAnsi="仿宋" w:hint="eastAsia"/>
        </w:rPr>
        <w:t>管辖范围内</w:t>
      </w:r>
      <w:r w:rsidR="00F84FAD">
        <w:rPr>
          <w:rStyle w:val="fontstyle31"/>
          <w:rFonts w:ascii="仿宋_GB2312" w:eastAsia="仿宋_GB2312" w:hAnsi="仿宋" w:hint="eastAsia"/>
        </w:rPr>
        <w:t>拟备案</w:t>
      </w:r>
      <w:r>
        <w:rPr>
          <w:rStyle w:val="fontstyle31"/>
          <w:rFonts w:ascii="仿宋_GB2312" w:eastAsia="仿宋_GB2312" w:hAnsi="仿宋" w:hint="eastAsia"/>
        </w:rPr>
        <w:t>登记</w:t>
      </w:r>
      <w:r w:rsidR="00F84FAD">
        <w:rPr>
          <w:rStyle w:val="fontstyle31"/>
          <w:rFonts w:ascii="仿宋_GB2312" w:eastAsia="仿宋_GB2312" w:hAnsi="仿宋" w:hint="eastAsia"/>
        </w:rPr>
        <w:t>单位</w:t>
      </w:r>
      <w:r w:rsidR="00F84FAD">
        <w:rPr>
          <w:rStyle w:val="fontstyle31"/>
          <w:rFonts w:ascii="仿宋_GB2312" w:eastAsia="仿宋_GB2312" w:hAnsi="仿宋"/>
        </w:rPr>
        <w:t>填报的</w:t>
      </w:r>
      <w:r w:rsidR="00CB718E">
        <w:rPr>
          <w:rStyle w:val="fontstyle31"/>
          <w:rFonts w:ascii="仿宋_GB2312" w:eastAsia="仿宋_GB2312" w:hAnsi="仿宋" w:hint="eastAsia"/>
        </w:rPr>
        <w:t>《</w:t>
      </w:r>
      <w:r w:rsidR="00F84FAD" w:rsidRPr="00F84FAD">
        <w:rPr>
          <w:rStyle w:val="fontstyle31"/>
          <w:rFonts w:ascii="仿宋_GB2312" w:eastAsia="仿宋_GB2312" w:hAnsi="仿宋" w:hint="eastAsia"/>
        </w:rPr>
        <w:t>登记表》</w:t>
      </w:r>
      <w:r w:rsidR="00CB718E">
        <w:rPr>
          <w:rStyle w:val="fontstyle31"/>
          <w:rFonts w:ascii="仿宋_GB2312" w:eastAsia="仿宋_GB2312" w:hAnsi="仿宋" w:hint="eastAsia"/>
        </w:rPr>
        <w:t>内容</w:t>
      </w:r>
      <w:r w:rsidR="00CB718E">
        <w:rPr>
          <w:rStyle w:val="fontstyle31"/>
          <w:rFonts w:ascii="仿宋_GB2312" w:eastAsia="仿宋_GB2312" w:hAnsi="仿宋"/>
        </w:rPr>
        <w:t>进行</w:t>
      </w:r>
      <w:r w:rsidR="00FD32DB">
        <w:rPr>
          <w:rStyle w:val="fontstyle31"/>
          <w:rFonts w:ascii="仿宋_GB2312" w:eastAsia="仿宋_GB2312" w:hAnsi="仿宋" w:hint="eastAsia"/>
        </w:rPr>
        <w:t>审核</w:t>
      </w:r>
      <w:r w:rsidR="00CB718E">
        <w:rPr>
          <w:rStyle w:val="fontstyle31"/>
          <w:rFonts w:ascii="仿宋_GB2312" w:eastAsia="仿宋_GB2312" w:hAnsi="仿宋"/>
        </w:rPr>
        <w:t>确认。</w:t>
      </w:r>
      <w:r w:rsidR="00CB718E">
        <w:rPr>
          <w:rStyle w:val="fontstyle31"/>
          <w:rFonts w:ascii="仿宋_GB2312" w:eastAsia="仿宋_GB2312" w:hAnsi="仿宋" w:hint="eastAsia"/>
        </w:rPr>
        <w:t>内容不完整</w:t>
      </w:r>
      <w:r w:rsidR="00FD32DB">
        <w:rPr>
          <w:rStyle w:val="fontstyle31"/>
          <w:rFonts w:ascii="仿宋_GB2312" w:eastAsia="仿宋_GB2312" w:hAnsi="仿宋" w:hint="eastAsia"/>
        </w:rPr>
        <w:t>、</w:t>
      </w:r>
      <w:r w:rsidR="00FD32DB">
        <w:rPr>
          <w:rStyle w:val="fontstyle31"/>
          <w:rFonts w:ascii="仿宋_GB2312" w:eastAsia="仿宋_GB2312" w:hAnsi="仿宋"/>
        </w:rPr>
        <w:t>不真实</w:t>
      </w:r>
      <w:r w:rsidR="00CB718E">
        <w:rPr>
          <w:rStyle w:val="fontstyle31"/>
          <w:rFonts w:ascii="仿宋_GB2312" w:eastAsia="仿宋_GB2312" w:hAnsi="仿宋"/>
        </w:rPr>
        <w:t>的，</w:t>
      </w:r>
      <w:proofErr w:type="gramStart"/>
      <w:r w:rsidR="00FD32DB">
        <w:rPr>
          <w:rStyle w:val="fontstyle31"/>
          <w:rFonts w:ascii="仿宋_GB2312" w:eastAsia="仿宋_GB2312" w:hAnsi="仿宋" w:hint="eastAsia"/>
        </w:rPr>
        <w:t>请</w:t>
      </w:r>
      <w:r w:rsidR="00317B2C">
        <w:rPr>
          <w:rStyle w:val="fontstyle31"/>
          <w:rFonts w:ascii="仿宋_GB2312" w:eastAsia="仿宋_GB2312" w:hAnsi="仿宋" w:hint="eastAsia"/>
        </w:rPr>
        <w:t>申请</w:t>
      </w:r>
      <w:proofErr w:type="gramEnd"/>
      <w:r w:rsidR="00CB718E">
        <w:rPr>
          <w:rStyle w:val="fontstyle31"/>
          <w:rFonts w:ascii="仿宋_GB2312" w:eastAsia="仿宋_GB2312" w:hAnsi="仿宋"/>
        </w:rPr>
        <w:t>备案单位补正。</w:t>
      </w:r>
    </w:p>
    <w:p w:rsidR="003F449F" w:rsidRDefault="00FD32DB" w:rsidP="00FD32DB">
      <w:pPr>
        <w:ind w:firstLine="645"/>
        <w:rPr>
          <w:rStyle w:val="fontstyle31"/>
          <w:rFonts w:ascii="仿宋_GB2312" w:eastAsia="仿宋_GB2312" w:hAnsi="仿宋"/>
        </w:rPr>
      </w:pPr>
      <w:r>
        <w:rPr>
          <w:rStyle w:val="fontstyle31"/>
          <w:rFonts w:ascii="仿宋_GB2312" w:eastAsia="仿宋_GB2312" w:hAnsi="仿宋" w:hint="eastAsia"/>
        </w:rPr>
        <w:t>（</w:t>
      </w:r>
      <w:r>
        <w:rPr>
          <w:rStyle w:val="fontstyle31"/>
          <w:rFonts w:ascii="仿宋_GB2312" w:eastAsia="仿宋_GB2312" w:hAnsi="仿宋"/>
        </w:rPr>
        <w:t>三）完成备案。</w:t>
      </w:r>
      <w:r>
        <w:rPr>
          <w:rStyle w:val="fontstyle31"/>
          <w:rFonts w:ascii="仿宋_GB2312" w:eastAsia="仿宋_GB2312" w:hAnsi="仿宋" w:hint="eastAsia"/>
        </w:rPr>
        <w:t>经审核</w:t>
      </w:r>
      <w:r w:rsidR="00CB718E">
        <w:rPr>
          <w:rStyle w:val="fontstyle31"/>
          <w:rFonts w:ascii="仿宋_GB2312" w:eastAsia="仿宋_GB2312" w:hAnsi="仿宋"/>
        </w:rPr>
        <w:t>符合条件的，由</w:t>
      </w:r>
      <w:r w:rsidR="009F30CA" w:rsidRPr="009F30CA">
        <w:rPr>
          <w:rStyle w:val="fontstyle31"/>
          <w:rFonts w:ascii="仿宋_GB2312" w:eastAsia="仿宋_GB2312" w:hAnsi="仿宋" w:hint="eastAsia"/>
        </w:rPr>
        <w:t>归口管理部门</w:t>
      </w:r>
      <w:r w:rsidR="00CB718E">
        <w:rPr>
          <w:rStyle w:val="fontstyle31"/>
          <w:rFonts w:ascii="仿宋_GB2312" w:eastAsia="仿宋_GB2312" w:hAnsi="仿宋"/>
        </w:rPr>
        <w:t>在</w:t>
      </w:r>
      <w:r w:rsidR="00CB718E">
        <w:rPr>
          <w:rStyle w:val="fontstyle31"/>
          <w:rFonts w:ascii="仿宋_GB2312" w:eastAsia="仿宋_GB2312" w:hAnsi="仿宋" w:hint="eastAsia"/>
        </w:rPr>
        <w:t>“服务平台”</w:t>
      </w:r>
      <w:r w:rsidR="00CB718E">
        <w:rPr>
          <w:rStyle w:val="fontstyle31"/>
          <w:rFonts w:ascii="仿宋_GB2312" w:eastAsia="仿宋_GB2312" w:hAnsi="仿宋"/>
        </w:rPr>
        <w:t>公示</w:t>
      </w:r>
      <w:r w:rsidR="00CB718E">
        <w:rPr>
          <w:rStyle w:val="fontstyle31"/>
          <w:rFonts w:ascii="仿宋_GB2312" w:eastAsia="仿宋_GB2312" w:hAnsi="仿宋" w:hint="eastAsia"/>
        </w:rPr>
        <w:t>10个</w:t>
      </w:r>
      <w:r w:rsidR="00CB718E">
        <w:rPr>
          <w:rStyle w:val="fontstyle31"/>
          <w:rFonts w:ascii="仿宋_GB2312" w:eastAsia="仿宋_GB2312" w:hAnsi="仿宋"/>
        </w:rPr>
        <w:t>工作日。</w:t>
      </w:r>
      <w:r w:rsidR="00CB718E" w:rsidRPr="00CB718E">
        <w:rPr>
          <w:rStyle w:val="fontstyle31"/>
          <w:rFonts w:ascii="仿宋_GB2312" w:eastAsia="仿宋_GB2312" w:hAnsi="仿宋"/>
        </w:rPr>
        <w:t>公示无异议的</w:t>
      </w:r>
      <w:r w:rsidR="006260D0">
        <w:rPr>
          <w:rStyle w:val="fontstyle31"/>
          <w:rFonts w:ascii="仿宋_GB2312" w:eastAsia="仿宋_GB2312" w:hAnsi="仿宋" w:hint="eastAsia"/>
        </w:rPr>
        <w:t>，</w:t>
      </w:r>
      <w:r w:rsidR="006260D0" w:rsidRPr="00CB718E">
        <w:rPr>
          <w:rStyle w:val="fontstyle31"/>
          <w:rFonts w:ascii="仿宋_GB2312" w:eastAsia="仿宋_GB2312" w:hAnsi="仿宋"/>
        </w:rPr>
        <w:t>在</w:t>
      </w:r>
      <w:r w:rsidR="006260D0">
        <w:rPr>
          <w:rStyle w:val="fontstyle31"/>
          <w:rFonts w:ascii="仿宋_GB2312" w:eastAsia="仿宋_GB2312" w:hAnsi="仿宋" w:hint="eastAsia"/>
        </w:rPr>
        <w:t>“</w:t>
      </w:r>
      <w:r w:rsidR="006260D0" w:rsidRPr="00CB718E">
        <w:rPr>
          <w:rStyle w:val="fontstyle31"/>
          <w:rFonts w:ascii="仿宋_GB2312" w:eastAsia="仿宋_GB2312" w:hAnsi="仿宋"/>
        </w:rPr>
        <w:t>服务平台</w:t>
      </w:r>
      <w:r w:rsidR="006260D0">
        <w:rPr>
          <w:rStyle w:val="fontstyle31"/>
          <w:rFonts w:ascii="仿宋_GB2312" w:eastAsia="仿宋_GB2312" w:hAnsi="仿宋" w:hint="eastAsia"/>
        </w:rPr>
        <w:t>”</w:t>
      </w:r>
      <w:r w:rsidR="006260D0" w:rsidRPr="00CB718E">
        <w:rPr>
          <w:rStyle w:val="fontstyle31"/>
          <w:rFonts w:ascii="仿宋_GB2312" w:eastAsia="仿宋_GB2312" w:hAnsi="仿宋"/>
        </w:rPr>
        <w:lastRenderedPageBreak/>
        <w:t>公告</w:t>
      </w:r>
      <w:r w:rsidR="00CB718E" w:rsidRPr="00CB718E">
        <w:rPr>
          <w:rStyle w:val="fontstyle31"/>
          <w:rFonts w:ascii="仿宋_GB2312" w:eastAsia="仿宋_GB2312" w:hAnsi="仿宋"/>
        </w:rPr>
        <w:t>，纳入</w:t>
      </w:r>
      <w:r w:rsidR="00317B2C">
        <w:rPr>
          <w:rStyle w:val="fontstyle31"/>
          <w:rFonts w:ascii="仿宋_GB2312" w:eastAsia="仿宋_GB2312" w:hAnsi="仿宋" w:hint="eastAsia"/>
        </w:rPr>
        <w:t>新型研发机构备案名单，</w:t>
      </w:r>
      <w:r w:rsidR="00BC054A">
        <w:rPr>
          <w:rStyle w:val="fontstyle31"/>
          <w:rFonts w:ascii="仿宋_GB2312" w:eastAsia="仿宋_GB2312" w:hAnsi="仿宋" w:hint="eastAsia"/>
        </w:rPr>
        <w:t>将</w:t>
      </w:r>
      <w:r w:rsidR="00BC054A">
        <w:rPr>
          <w:rStyle w:val="fontstyle31"/>
          <w:rFonts w:ascii="仿宋_GB2312" w:eastAsia="仿宋_GB2312" w:hAnsi="仿宋"/>
        </w:rPr>
        <w:t>备案结果向</w:t>
      </w:r>
      <w:r w:rsidR="00BC054A">
        <w:rPr>
          <w:rStyle w:val="fontstyle31"/>
          <w:rFonts w:ascii="仿宋_GB2312" w:eastAsia="仿宋_GB2312" w:hAnsi="仿宋" w:hint="eastAsia"/>
        </w:rPr>
        <w:t>自治区</w:t>
      </w:r>
      <w:r w:rsidR="00BC054A">
        <w:rPr>
          <w:rStyle w:val="fontstyle31"/>
          <w:rFonts w:ascii="仿宋_GB2312" w:eastAsia="仿宋_GB2312" w:hAnsi="仿宋"/>
        </w:rPr>
        <w:t>科技厅报备</w:t>
      </w:r>
      <w:r>
        <w:rPr>
          <w:rStyle w:val="fontstyle31"/>
          <w:rFonts w:ascii="仿宋_GB2312" w:eastAsia="仿宋_GB2312" w:hAnsi="仿宋" w:hint="eastAsia"/>
        </w:rPr>
        <w:t>，</w:t>
      </w:r>
      <w:r>
        <w:rPr>
          <w:rStyle w:val="fontstyle31"/>
          <w:rFonts w:ascii="仿宋_GB2312" w:eastAsia="仿宋_GB2312" w:hAnsi="仿宋"/>
        </w:rPr>
        <w:t>并由</w:t>
      </w:r>
      <w:r>
        <w:rPr>
          <w:rStyle w:val="fontstyle31"/>
          <w:rFonts w:ascii="仿宋_GB2312" w:eastAsia="仿宋_GB2312" w:hAnsi="仿宋"/>
        </w:rPr>
        <w:t>“</w:t>
      </w:r>
      <w:r>
        <w:rPr>
          <w:rStyle w:val="fontstyle31"/>
          <w:rFonts w:ascii="仿宋_GB2312" w:eastAsia="仿宋_GB2312" w:hAnsi="仿宋"/>
        </w:rPr>
        <w:t>服务平台</w:t>
      </w:r>
      <w:r>
        <w:rPr>
          <w:rStyle w:val="fontstyle31"/>
          <w:rFonts w:ascii="仿宋_GB2312" w:eastAsia="仿宋_GB2312" w:hAnsi="仿宋"/>
        </w:rPr>
        <w:t>”</w:t>
      </w:r>
      <w:r>
        <w:rPr>
          <w:rStyle w:val="fontstyle31"/>
          <w:rFonts w:ascii="仿宋_GB2312" w:eastAsia="仿宋_GB2312" w:hAnsi="仿宋"/>
        </w:rPr>
        <w:t>为</w:t>
      </w:r>
      <w:r w:rsidRPr="001E2369">
        <w:rPr>
          <w:rStyle w:val="fontstyle31"/>
          <w:rFonts w:ascii="仿宋_GB2312" w:eastAsia="仿宋_GB2312" w:hAnsi="仿宋" w:hint="eastAsia"/>
        </w:rPr>
        <w:t>备案新型研发机构</w:t>
      </w:r>
      <w:r w:rsidRPr="001E2369">
        <w:rPr>
          <w:rStyle w:val="fontstyle31"/>
          <w:rFonts w:ascii="仿宋_GB2312" w:eastAsia="仿宋_GB2312" w:hAnsi="仿宋"/>
        </w:rPr>
        <w:t>赋予</w:t>
      </w:r>
      <w:r w:rsidRPr="001E2369">
        <w:rPr>
          <w:rStyle w:val="fontstyle31"/>
          <w:rFonts w:ascii="仿宋_GB2312" w:eastAsia="仿宋_GB2312" w:hAnsi="仿宋" w:hint="eastAsia"/>
        </w:rPr>
        <w:t>新型研发机构备案</w:t>
      </w:r>
      <w:r w:rsidRPr="001E2369">
        <w:rPr>
          <w:rStyle w:val="fontstyle31"/>
          <w:rFonts w:ascii="仿宋_GB2312" w:eastAsia="仿宋_GB2312" w:hAnsi="仿宋"/>
        </w:rPr>
        <w:t>登记编号</w:t>
      </w:r>
      <w:r w:rsidR="00BC054A">
        <w:rPr>
          <w:rStyle w:val="fontstyle31"/>
          <w:rFonts w:ascii="仿宋_GB2312" w:eastAsia="仿宋_GB2312" w:hAnsi="仿宋"/>
        </w:rPr>
        <w:t>。</w:t>
      </w:r>
    </w:p>
    <w:p w:rsidR="00E70618" w:rsidRPr="003F449F" w:rsidRDefault="00A9213B" w:rsidP="003F449F">
      <w:pPr>
        <w:ind w:firstLine="645"/>
        <w:rPr>
          <w:rStyle w:val="fontstyle31"/>
          <w:rFonts w:ascii="仿宋_GB2312" w:eastAsia="仿宋_GB2312" w:hAnsi="仿宋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t>第</w:t>
      </w:r>
      <w:r w:rsidR="00FD32DB">
        <w:rPr>
          <w:rStyle w:val="fontstyle21"/>
          <w:rFonts w:ascii="仿宋_GB2312" w:eastAsia="仿宋_GB2312" w:hAnsi="仿宋" w:hint="eastAsia"/>
          <w:b/>
        </w:rPr>
        <w:t>八</w:t>
      </w:r>
      <w:r w:rsidRPr="00C035AC">
        <w:rPr>
          <w:rStyle w:val="fontstyle21"/>
          <w:rFonts w:ascii="仿宋_GB2312" w:eastAsia="仿宋_GB2312" w:hAnsi="仿宋" w:hint="eastAsia"/>
          <w:b/>
        </w:rPr>
        <w:t>条</w:t>
      </w:r>
      <w:r w:rsidR="003F449F">
        <w:rPr>
          <w:rStyle w:val="fontstyle21"/>
          <w:rFonts w:ascii="仿宋_GB2312" w:eastAsia="仿宋_GB2312" w:hAnsi="仿宋" w:hint="eastAsia"/>
          <w:b/>
        </w:rPr>
        <w:t xml:space="preserve"> </w:t>
      </w:r>
      <w:r w:rsidR="003D7C45">
        <w:rPr>
          <w:rStyle w:val="fontstyle31"/>
          <w:rFonts w:ascii="仿宋_GB2312" w:eastAsia="仿宋_GB2312" w:hAnsi="仿宋"/>
        </w:rPr>
        <w:t>新型研发机构</w:t>
      </w:r>
      <w:r w:rsidR="003D7C45">
        <w:rPr>
          <w:rStyle w:val="fontstyle31"/>
          <w:rFonts w:ascii="仿宋_GB2312" w:eastAsia="仿宋_GB2312" w:hAnsi="仿宋" w:hint="eastAsia"/>
        </w:rPr>
        <w:t>备案有效期为3年，期满可再次通过</w:t>
      </w:r>
      <w:r w:rsidR="003D7C45" w:rsidRPr="009F1FE1">
        <w:rPr>
          <w:rStyle w:val="fontstyle31"/>
          <w:rFonts w:ascii="仿宋_GB2312" w:eastAsia="仿宋_GB2312" w:hAnsi="仿宋" w:hint="eastAsia"/>
        </w:rPr>
        <w:t>归口管理部门</w:t>
      </w:r>
      <w:r w:rsidR="003D7C45" w:rsidRPr="003F449F">
        <w:rPr>
          <w:rStyle w:val="fontstyle31"/>
          <w:rFonts w:ascii="仿宋_GB2312" w:eastAsia="仿宋_GB2312" w:hAnsi="仿宋"/>
        </w:rPr>
        <w:t>按本</w:t>
      </w:r>
      <w:r w:rsidR="003D7C45">
        <w:rPr>
          <w:rStyle w:val="fontstyle31"/>
          <w:rFonts w:ascii="仿宋_GB2312" w:eastAsia="仿宋_GB2312" w:hAnsi="仿宋" w:hint="eastAsia"/>
        </w:rPr>
        <w:t>工作指引</w:t>
      </w:r>
      <w:r w:rsidR="003D7C45" w:rsidRPr="003F449F">
        <w:rPr>
          <w:rStyle w:val="fontstyle31"/>
          <w:rFonts w:ascii="仿宋_GB2312" w:eastAsia="仿宋_GB2312" w:hAnsi="仿宋"/>
        </w:rPr>
        <w:t>第</w:t>
      </w:r>
      <w:r w:rsidR="003D7C45">
        <w:rPr>
          <w:rStyle w:val="fontstyle31"/>
          <w:rFonts w:ascii="仿宋_GB2312" w:eastAsia="仿宋_GB2312" w:hAnsi="仿宋" w:hint="eastAsia"/>
        </w:rPr>
        <w:t>七</w:t>
      </w:r>
      <w:r w:rsidR="003D7C45" w:rsidRPr="003F449F">
        <w:rPr>
          <w:rStyle w:val="fontstyle31"/>
          <w:rFonts w:ascii="仿宋_GB2312" w:eastAsia="仿宋_GB2312" w:hAnsi="仿宋"/>
        </w:rPr>
        <w:t>条规定程序办理。</w:t>
      </w:r>
      <w:r w:rsidR="003F449F" w:rsidRPr="003F449F">
        <w:rPr>
          <w:rStyle w:val="fontstyle31"/>
          <w:rFonts w:ascii="仿宋_GB2312" w:eastAsia="仿宋_GB2312" w:hAnsi="仿宋"/>
        </w:rPr>
        <w:t>已</w:t>
      </w:r>
      <w:r w:rsidR="003F449F">
        <w:rPr>
          <w:rStyle w:val="fontstyle31"/>
          <w:rFonts w:ascii="仿宋_GB2312" w:eastAsia="仿宋_GB2312" w:hAnsi="仿宋" w:hint="eastAsia"/>
        </w:rPr>
        <w:t>备案登记</w:t>
      </w:r>
      <w:r w:rsidR="003F449F">
        <w:rPr>
          <w:rStyle w:val="fontstyle31"/>
          <w:rFonts w:ascii="仿宋_GB2312" w:eastAsia="仿宋_GB2312" w:hAnsi="仿宋"/>
        </w:rPr>
        <w:t>新型研发机构</w:t>
      </w:r>
      <w:r w:rsidR="003F449F" w:rsidRPr="003F449F">
        <w:rPr>
          <w:rStyle w:val="fontstyle31"/>
          <w:rFonts w:ascii="仿宋_GB2312" w:eastAsia="仿宋_GB2312" w:hAnsi="仿宋"/>
        </w:rPr>
        <w:t>应在每年3月底前通过</w:t>
      </w:r>
      <w:r w:rsidR="006260D0">
        <w:rPr>
          <w:rStyle w:val="fontstyle31"/>
          <w:rFonts w:ascii="仿宋_GB2312" w:eastAsia="仿宋_GB2312" w:hAnsi="仿宋" w:hint="eastAsia"/>
        </w:rPr>
        <w:t>“</w:t>
      </w:r>
      <w:r w:rsidR="003F449F" w:rsidRPr="003F449F">
        <w:rPr>
          <w:rStyle w:val="fontstyle31"/>
          <w:rFonts w:ascii="仿宋_GB2312" w:eastAsia="仿宋_GB2312" w:hAnsi="仿宋"/>
        </w:rPr>
        <w:t>服务平台</w:t>
      </w:r>
      <w:r w:rsidR="006260D0">
        <w:rPr>
          <w:rStyle w:val="fontstyle31"/>
          <w:rFonts w:ascii="仿宋_GB2312" w:eastAsia="仿宋_GB2312" w:hAnsi="仿宋" w:hint="eastAsia"/>
        </w:rPr>
        <w:t>”</w:t>
      </w:r>
      <w:r w:rsidR="003F449F" w:rsidRPr="003F449F">
        <w:rPr>
          <w:rStyle w:val="fontstyle31"/>
          <w:rFonts w:ascii="仿宋_GB2312" w:eastAsia="仿宋_GB2312" w:hAnsi="仿宋"/>
        </w:rPr>
        <w:t>对《</w:t>
      </w:r>
      <w:r w:rsidR="006260D0">
        <w:rPr>
          <w:rStyle w:val="fontstyle31"/>
          <w:rFonts w:ascii="仿宋_GB2312" w:eastAsia="仿宋_GB2312" w:hAnsi="仿宋" w:hint="eastAsia"/>
        </w:rPr>
        <w:t>登记</w:t>
      </w:r>
      <w:r w:rsidR="003F449F" w:rsidRPr="003F449F">
        <w:rPr>
          <w:rStyle w:val="fontstyle31"/>
          <w:rFonts w:ascii="仿宋_GB2312" w:eastAsia="仿宋_GB2312" w:hAnsi="仿宋"/>
        </w:rPr>
        <w:t>表》中的信息进行更新</w:t>
      </w:r>
      <w:r w:rsidR="003D7C45">
        <w:rPr>
          <w:rStyle w:val="fontstyle31"/>
          <w:rFonts w:ascii="仿宋_GB2312" w:eastAsia="仿宋_GB2312" w:hAnsi="仿宋" w:hint="eastAsia"/>
        </w:rPr>
        <w:t>。</w:t>
      </w:r>
    </w:p>
    <w:p w:rsidR="003F449F" w:rsidRDefault="003F449F" w:rsidP="00E70618">
      <w:pPr>
        <w:ind w:firstLine="645"/>
        <w:rPr>
          <w:rStyle w:val="fontstyle31"/>
          <w:rFonts w:ascii="仿宋_GB2312" w:eastAsia="仿宋_GB2312" w:hAnsi="仿宋"/>
        </w:rPr>
      </w:pPr>
      <w:r w:rsidRPr="003F449F">
        <w:rPr>
          <w:rStyle w:val="fontstyle21"/>
          <w:rFonts w:ascii="仿宋_GB2312" w:eastAsia="仿宋_GB2312" w:hAnsi="仿宋" w:hint="eastAsia"/>
          <w:b/>
        </w:rPr>
        <w:t>第</w:t>
      </w:r>
      <w:r w:rsidR="00FD32DB">
        <w:rPr>
          <w:rStyle w:val="fontstyle21"/>
          <w:rFonts w:ascii="仿宋_GB2312" w:eastAsia="仿宋_GB2312" w:hAnsi="仿宋" w:hint="eastAsia"/>
          <w:b/>
        </w:rPr>
        <w:t>九</w:t>
      </w:r>
      <w:r w:rsidRPr="003F449F">
        <w:rPr>
          <w:rStyle w:val="fontstyle21"/>
          <w:rFonts w:ascii="仿宋_GB2312" w:eastAsia="仿宋_GB2312" w:hAnsi="仿宋" w:hint="eastAsia"/>
          <w:b/>
        </w:rPr>
        <w:t>条</w:t>
      </w:r>
      <w:r w:rsidRPr="003F449F">
        <w:rPr>
          <w:rStyle w:val="fontstyle21"/>
          <w:rFonts w:ascii="仿宋_GB2312" w:eastAsia="仿宋_GB2312" w:hAnsi="仿宋"/>
          <w:b/>
        </w:rPr>
        <w:t xml:space="preserve"> </w:t>
      </w:r>
      <w:r w:rsidRPr="003F449F">
        <w:rPr>
          <w:rStyle w:val="fontstyle31"/>
          <w:rFonts w:ascii="仿宋_GB2312" w:eastAsia="仿宋_GB2312" w:hAnsi="仿宋"/>
        </w:rPr>
        <w:t>已</w:t>
      </w:r>
      <w:r>
        <w:rPr>
          <w:rStyle w:val="fontstyle31"/>
          <w:rFonts w:ascii="仿宋_GB2312" w:eastAsia="仿宋_GB2312" w:hAnsi="仿宋" w:hint="eastAsia"/>
        </w:rPr>
        <w:t>备案</w:t>
      </w:r>
      <w:r w:rsidR="00A53659">
        <w:rPr>
          <w:rStyle w:val="fontstyle31"/>
          <w:rFonts w:ascii="仿宋_GB2312" w:eastAsia="仿宋_GB2312" w:hAnsi="仿宋" w:hint="eastAsia"/>
        </w:rPr>
        <w:t>登记</w:t>
      </w:r>
      <w:r>
        <w:rPr>
          <w:rStyle w:val="fontstyle31"/>
          <w:rFonts w:ascii="仿宋_GB2312" w:eastAsia="仿宋_GB2312" w:hAnsi="仿宋"/>
        </w:rPr>
        <w:t>新型研发机构</w:t>
      </w:r>
      <w:r w:rsidRPr="003F449F">
        <w:rPr>
          <w:rStyle w:val="fontstyle31"/>
          <w:rFonts w:ascii="仿宋_GB2312" w:eastAsia="仿宋_GB2312" w:hAnsi="仿宋"/>
        </w:rPr>
        <w:t>发生更名或与第二章规定的条件有关的重大变化的，应在三个月内通过</w:t>
      </w:r>
      <w:r w:rsidR="00A53659">
        <w:rPr>
          <w:rStyle w:val="fontstyle31"/>
          <w:rFonts w:ascii="仿宋_GB2312" w:eastAsia="仿宋_GB2312" w:hAnsi="仿宋" w:hint="eastAsia"/>
        </w:rPr>
        <w:t>“</w:t>
      </w:r>
      <w:r w:rsidRPr="003F449F">
        <w:rPr>
          <w:rStyle w:val="fontstyle31"/>
          <w:rFonts w:ascii="仿宋_GB2312" w:eastAsia="仿宋_GB2312" w:hAnsi="仿宋"/>
        </w:rPr>
        <w:t>服务平台</w:t>
      </w:r>
      <w:r w:rsidR="00A53659">
        <w:rPr>
          <w:rStyle w:val="fontstyle31"/>
          <w:rFonts w:ascii="仿宋_GB2312" w:eastAsia="仿宋_GB2312" w:hAnsi="仿宋"/>
        </w:rPr>
        <w:t>”</w:t>
      </w:r>
      <w:r w:rsidRPr="003F449F">
        <w:rPr>
          <w:rStyle w:val="fontstyle31"/>
          <w:rFonts w:ascii="仿宋_GB2312" w:eastAsia="仿宋_GB2312" w:hAnsi="仿宋"/>
        </w:rPr>
        <w:t>填报变化情况。</w:t>
      </w:r>
    </w:p>
    <w:p w:rsidR="003F449F" w:rsidRDefault="004763C5" w:rsidP="004763C5">
      <w:pPr>
        <w:ind w:firstLineChars="200" w:firstLine="643"/>
        <w:rPr>
          <w:rFonts w:ascii="仿宋_GB2312" w:eastAsia="仿宋_GB2312"/>
          <w:color w:val="333333"/>
          <w:sz w:val="32"/>
          <w:szCs w:val="32"/>
        </w:rPr>
      </w:pPr>
      <w:r w:rsidRPr="004763C5">
        <w:rPr>
          <w:rFonts w:ascii="仿宋_GB2312" w:eastAsia="仿宋_GB2312" w:hint="eastAsia"/>
          <w:b/>
          <w:color w:val="333333"/>
          <w:sz w:val="32"/>
          <w:szCs w:val="32"/>
        </w:rPr>
        <w:t>第十条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 xml:space="preserve"> 已</w:t>
      </w:r>
      <w:r>
        <w:rPr>
          <w:rFonts w:ascii="仿宋_GB2312" w:eastAsia="仿宋_GB2312" w:hint="eastAsia"/>
          <w:color w:val="333333"/>
          <w:sz w:val="32"/>
          <w:szCs w:val="32"/>
        </w:rPr>
        <w:t>备案新型研发机构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有下列行为之一的，由</w:t>
      </w:r>
      <w:r w:rsidR="009F1FE1" w:rsidRPr="009F1FE1">
        <w:rPr>
          <w:rFonts w:ascii="仿宋_GB2312" w:eastAsia="仿宋_GB2312" w:hint="eastAsia"/>
          <w:color w:val="333333"/>
          <w:sz w:val="32"/>
          <w:szCs w:val="32"/>
        </w:rPr>
        <w:t>归口管理部门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撤销其</w:t>
      </w:r>
      <w:r w:rsidR="000E0C76">
        <w:rPr>
          <w:rFonts w:ascii="仿宋_GB2312" w:eastAsia="仿宋_GB2312" w:hint="eastAsia"/>
          <w:color w:val="333333"/>
          <w:sz w:val="32"/>
          <w:szCs w:val="32"/>
        </w:rPr>
        <w:t>备案资格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并</w:t>
      </w:r>
      <w:r w:rsidR="003D7C45">
        <w:rPr>
          <w:rFonts w:ascii="仿宋_GB2312" w:eastAsia="仿宋_GB2312" w:hint="eastAsia"/>
          <w:color w:val="333333"/>
          <w:sz w:val="32"/>
          <w:szCs w:val="32"/>
        </w:rPr>
        <w:t>报请</w:t>
      </w:r>
      <w:r w:rsidR="005E3C2D">
        <w:rPr>
          <w:rFonts w:ascii="仿宋_GB2312" w:eastAsia="仿宋_GB2312" w:hint="eastAsia"/>
          <w:color w:val="333333"/>
          <w:sz w:val="32"/>
          <w:szCs w:val="32"/>
        </w:rPr>
        <w:t>自治区</w:t>
      </w:r>
      <w:r w:rsidR="003D7C45">
        <w:rPr>
          <w:rFonts w:ascii="仿宋_GB2312" w:eastAsia="仿宋_GB2312" w:hint="eastAsia"/>
          <w:color w:val="333333"/>
          <w:sz w:val="32"/>
          <w:szCs w:val="32"/>
        </w:rPr>
        <w:t>科技厅在</w:t>
      </w:r>
      <w:r w:rsidR="006260D0" w:rsidRPr="006260D0">
        <w:rPr>
          <w:rFonts w:ascii="仿宋_GB2312" w:eastAsia="仿宋_GB2312" w:hint="eastAsia"/>
          <w:color w:val="333333"/>
          <w:sz w:val="32"/>
          <w:szCs w:val="32"/>
        </w:rPr>
        <w:t>“</w:t>
      </w:r>
      <w:r w:rsidRPr="006260D0">
        <w:rPr>
          <w:rFonts w:ascii="仿宋_GB2312" w:eastAsia="仿宋_GB2312" w:hint="eastAsia"/>
          <w:color w:val="333333"/>
          <w:sz w:val="32"/>
          <w:szCs w:val="32"/>
        </w:rPr>
        <w:t>服务平台</w:t>
      </w:r>
      <w:r w:rsidR="006260D0" w:rsidRPr="006260D0">
        <w:rPr>
          <w:rFonts w:ascii="仿宋_GB2312" w:eastAsia="仿宋_GB2312" w:hint="eastAsia"/>
          <w:color w:val="333333"/>
          <w:sz w:val="32"/>
          <w:szCs w:val="32"/>
        </w:rPr>
        <w:t>”</w:t>
      </w:r>
      <w:r w:rsidRPr="006260D0">
        <w:rPr>
          <w:rFonts w:ascii="仿宋_GB2312" w:eastAsia="仿宋_GB2312" w:hint="eastAsia"/>
          <w:color w:val="333333"/>
          <w:sz w:val="32"/>
          <w:szCs w:val="32"/>
        </w:rPr>
        <w:t>公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告</w:t>
      </w:r>
      <w:r w:rsidR="003D7C45">
        <w:rPr>
          <w:rFonts w:ascii="仿宋_GB2312" w:eastAsia="仿宋_GB2312" w:hint="eastAsia"/>
          <w:color w:val="333333"/>
          <w:sz w:val="32"/>
          <w:szCs w:val="32"/>
        </w:rPr>
        <w:t>：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br/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   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 xml:space="preserve"> （一）</w:t>
      </w:r>
      <w:r>
        <w:rPr>
          <w:rFonts w:ascii="仿宋_GB2312" w:eastAsia="仿宋_GB2312" w:hint="eastAsia"/>
          <w:color w:val="333333"/>
          <w:sz w:val="32"/>
          <w:szCs w:val="32"/>
        </w:rPr>
        <w:t>机构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发生重大变化，不再符合第二章规定条件的；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br/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   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 xml:space="preserve"> （二）存在严重弄虚作假行为的；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br/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   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 xml:space="preserve"> （三）发生科研严重失信行为的；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br/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   </w:t>
      </w:r>
      <w:r>
        <w:rPr>
          <w:rFonts w:ascii="仿宋_GB2312" w:eastAsia="仿宋_GB2312" w:hint="eastAsia"/>
          <w:color w:val="333333"/>
          <w:sz w:val="32"/>
          <w:szCs w:val="32"/>
        </w:rPr>
        <w:t>  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int="eastAsia"/>
          <w:color w:val="333333"/>
          <w:sz w:val="32"/>
          <w:szCs w:val="32"/>
        </w:rPr>
        <w:t>四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）未按期更新《</w:t>
      </w:r>
      <w:r w:rsidR="006260D0">
        <w:rPr>
          <w:rFonts w:ascii="仿宋_GB2312" w:eastAsia="仿宋_GB2312" w:hint="eastAsia"/>
          <w:color w:val="333333"/>
          <w:sz w:val="32"/>
          <w:szCs w:val="32"/>
        </w:rPr>
        <w:t>登记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表》信息的。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br/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</w:t>
      </w:r>
      <w:r w:rsidRPr="004763C5">
        <w:rPr>
          <w:rFonts w:ascii="仿宋_GB2312" w:eastAsia="仿宋_GB2312" w:hint="eastAsia"/>
          <w:b/>
          <w:color w:val="333333"/>
          <w:sz w:val="32"/>
          <w:szCs w:val="32"/>
        </w:rPr>
        <w:t>第十</w:t>
      </w:r>
      <w:r w:rsidR="00FD32DB">
        <w:rPr>
          <w:rFonts w:ascii="仿宋_GB2312" w:eastAsia="仿宋_GB2312" w:hint="eastAsia"/>
          <w:b/>
          <w:color w:val="333333"/>
          <w:sz w:val="32"/>
          <w:szCs w:val="32"/>
        </w:rPr>
        <w:t>一</w:t>
      </w:r>
      <w:r w:rsidRPr="004763C5">
        <w:rPr>
          <w:rFonts w:ascii="仿宋_GB2312" w:eastAsia="仿宋_GB2312" w:hint="eastAsia"/>
          <w:b/>
          <w:color w:val="333333"/>
          <w:sz w:val="32"/>
          <w:szCs w:val="32"/>
        </w:rPr>
        <w:t>条</w:t>
      </w:r>
      <w:r w:rsidR="006260D0"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 w:rsidR="009F1FE1" w:rsidRPr="009F1FE1">
        <w:rPr>
          <w:rFonts w:ascii="仿宋_GB2312" w:eastAsia="仿宋_GB2312" w:hint="eastAsia"/>
          <w:color w:val="333333"/>
          <w:sz w:val="32"/>
          <w:szCs w:val="32"/>
        </w:rPr>
        <w:t>归口管理部门</w:t>
      </w:r>
      <w:r w:rsidR="003D7C45">
        <w:rPr>
          <w:rFonts w:ascii="仿宋_GB2312" w:eastAsia="仿宋_GB2312" w:hint="eastAsia"/>
          <w:color w:val="333333"/>
          <w:sz w:val="32"/>
          <w:szCs w:val="32"/>
        </w:rPr>
        <w:t>负责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对已</w:t>
      </w:r>
      <w:r>
        <w:rPr>
          <w:rFonts w:ascii="仿宋_GB2312" w:eastAsia="仿宋_GB2312" w:hint="eastAsia"/>
          <w:color w:val="333333"/>
          <w:sz w:val="32"/>
          <w:szCs w:val="32"/>
        </w:rPr>
        <w:t>备案新型研发机构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进行抽查，对经抽查或</w:t>
      </w:r>
      <w:r w:rsidR="00FD32DB">
        <w:rPr>
          <w:rFonts w:ascii="仿宋_GB2312" w:eastAsia="仿宋_GB2312" w:hint="eastAsia"/>
          <w:color w:val="333333"/>
          <w:sz w:val="32"/>
          <w:szCs w:val="32"/>
        </w:rPr>
        <w:t>核实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确认不符合条件的，由</w:t>
      </w:r>
      <w:r w:rsidR="009F1FE1" w:rsidRPr="009F1FE1">
        <w:rPr>
          <w:rFonts w:ascii="仿宋_GB2312" w:eastAsia="仿宋_GB2312" w:hint="eastAsia"/>
          <w:color w:val="333333"/>
          <w:sz w:val="32"/>
          <w:szCs w:val="32"/>
        </w:rPr>
        <w:t>归口管理部门</w:t>
      </w:r>
      <w:r w:rsidRPr="004763C5">
        <w:rPr>
          <w:rFonts w:ascii="仿宋_GB2312" w:eastAsia="仿宋_GB2312" w:hint="eastAsia"/>
          <w:color w:val="333333"/>
          <w:sz w:val="32"/>
          <w:szCs w:val="32"/>
        </w:rPr>
        <w:t>按照第十条规定处理。</w:t>
      </w:r>
    </w:p>
    <w:p w:rsidR="004763C5" w:rsidRPr="004763C5" w:rsidRDefault="004763C5" w:rsidP="004763C5">
      <w:pPr>
        <w:spacing w:before="100" w:beforeAutospacing="1" w:after="100" w:afterAutospacing="1"/>
        <w:jc w:val="center"/>
        <w:rPr>
          <w:rStyle w:val="fontstyle01"/>
          <w:rFonts w:hint="default"/>
          <w:color w:val="auto"/>
        </w:rPr>
      </w:pPr>
      <w:r w:rsidRPr="004763C5">
        <w:rPr>
          <w:rStyle w:val="fontstyle01"/>
          <w:rFonts w:hint="default"/>
          <w:color w:val="auto"/>
        </w:rPr>
        <w:t>第四章 支持政策</w:t>
      </w:r>
    </w:p>
    <w:p w:rsidR="00E70618" w:rsidRPr="00C035AC" w:rsidRDefault="00A9213B" w:rsidP="00E70618">
      <w:pPr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lastRenderedPageBreak/>
        <w:t>第十</w:t>
      </w:r>
      <w:r w:rsidR="00FD32DB">
        <w:rPr>
          <w:rStyle w:val="fontstyle21"/>
          <w:rFonts w:ascii="仿宋_GB2312" w:eastAsia="仿宋_GB2312" w:hAnsi="仿宋" w:hint="eastAsia"/>
          <w:b/>
        </w:rPr>
        <w:t>二</w:t>
      </w:r>
      <w:r w:rsidRPr="00C035AC">
        <w:rPr>
          <w:rStyle w:val="fontstyle21"/>
          <w:rFonts w:ascii="仿宋_GB2312" w:eastAsia="仿宋_GB2312" w:hAnsi="仿宋" w:hint="eastAsia"/>
          <w:b/>
        </w:rPr>
        <w:t>条</w:t>
      </w:r>
      <w:r w:rsidRPr="00C035AC">
        <w:rPr>
          <w:rStyle w:val="fontstyle21"/>
          <w:rFonts w:ascii="仿宋_GB2312" w:eastAsia="仿宋_GB2312" w:hAnsi="仿宋" w:hint="eastAsia"/>
        </w:rPr>
        <w:t xml:space="preserve"> </w:t>
      </w:r>
      <w:r w:rsidRPr="00C035AC">
        <w:rPr>
          <w:rStyle w:val="fontstyle31"/>
          <w:rFonts w:ascii="仿宋_GB2312" w:eastAsia="仿宋_GB2312" w:hAnsi="仿宋" w:hint="eastAsia"/>
        </w:rPr>
        <w:t>新型研发机构为企业等市场主体提供产品研发、设计、检测、设施共享等创新服务，可享受科技创新</w:t>
      </w:r>
      <w:proofErr w:type="gramStart"/>
      <w:r w:rsidRPr="00C035AC">
        <w:rPr>
          <w:rStyle w:val="fontstyle31"/>
          <w:rFonts w:ascii="仿宋_GB2312" w:eastAsia="仿宋_GB2312" w:hAnsi="仿宋" w:hint="eastAsia"/>
        </w:rPr>
        <w:t>券</w:t>
      </w:r>
      <w:proofErr w:type="gramEnd"/>
      <w:r w:rsidRPr="00C035AC">
        <w:rPr>
          <w:rStyle w:val="fontstyle31"/>
          <w:rFonts w:ascii="仿宋_GB2312" w:eastAsia="仿宋_GB2312" w:hAnsi="仿宋" w:hint="eastAsia"/>
        </w:rPr>
        <w:t>支持政策。</w:t>
      </w:r>
    </w:p>
    <w:p w:rsidR="000B7A9B" w:rsidRDefault="00A9213B" w:rsidP="003A606D">
      <w:pPr>
        <w:ind w:firstLine="645"/>
        <w:rPr>
          <w:rStyle w:val="fontstyle31"/>
          <w:rFonts w:ascii="仿宋_GB2312" w:eastAsia="仿宋_GB2312" w:hAnsi="仿宋"/>
          <w:color w:val="auto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t>第十</w:t>
      </w:r>
      <w:r w:rsidR="00FD32DB">
        <w:rPr>
          <w:rStyle w:val="fontstyle21"/>
          <w:rFonts w:ascii="仿宋_GB2312" w:eastAsia="仿宋_GB2312" w:hAnsi="仿宋" w:hint="eastAsia"/>
          <w:b/>
        </w:rPr>
        <w:t>三</w:t>
      </w:r>
      <w:r w:rsidRPr="00C035AC">
        <w:rPr>
          <w:rStyle w:val="fontstyle21"/>
          <w:rFonts w:ascii="仿宋_GB2312" w:eastAsia="仿宋_GB2312" w:hAnsi="仿宋" w:hint="eastAsia"/>
          <w:b/>
        </w:rPr>
        <w:t>条</w:t>
      </w:r>
      <w:r w:rsidRPr="00C035AC">
        <w:rPr>
          <w:rStyle w:val="fontstyle21"/>
          <w:rFonts w:ascii="仿宋_GB2312" w:eastAsia="仿宋_GB2312" w:hAnsi="仿宋" w:hint="eastAsia"/>
        </w:rPr>
        <w:t xml:space="preserve"> </w:t>
      </w:r>
      <w:r w:rsidRPr="00C035AC">
        <w:rPr>
          <w:rStyle w:val="fontstyle31"/>
          <w:rFonts w:ascii="仿宋_GB2312" w:eastAsia="仿宋_GB2312" w:hAnsi="仿宋" w:hint="eastAsia"/>
          <w:color w:val="auto"/>
        </w:rPr>
        <w:t>符合条件的科技类民办非企业单位和事业单位性质的新型研发机构，进口</w:t>
      </w:r>
      <w:r w:rsidR="001D74E4">
        <w:rPr>
          <w:rStyle w:val="fontstyle31"/>
          <w:rFonts w:ascii="仿宋_GB2312" w:eastAsia="仿宋_GB2312" w:hAnsi="仿宋" w:hint="eastAsia"/>
          <w:color w:val="auto"/>
        </w:rPr>
        <w:t>国内不能生产或性能不能满足需求的科学研究、科技开发和教学用品，</w:t>
      </w:r>
      <w:r w:rsidRPr="00C035AC">
        <w:rPr>
          <w:rStyle w:val="fontstyle31"/>
          <w:rFonts w:ascii="仿宋_GB2312" w:eastAsia="仿宋_GB2312" w:hAnsi="仿宋" w:hint="eastAsia"/>
          <w:color w:val="auto"/>
        </w:rPr>
        <w:t>免征进口关税和进口环节增值税、消费税。</w:t>
      </w:r>
    </w:p>
    <w:p w:rsidR="004763C5" w:rsidRPr="004763C5" w:rsidRDefault="004763C5" w:rsidP="003A606D">
      <w:pPr>
        <w:ind w:firstLine="645"/>
        <w:rPr>
          <w:rStyle w:val="fontstyle01"/>
          <w:rFonts w:ascii="仿宋_GB2312" w:eastAsia="仿宋_GB2312" w:hAnsi="仿宋" w:hint="default"/>
          <w:b/>
        </w:rPr>
      </w:pPr>
      <w:r w:rsidRPr="004763C5">
        <w:rPr>
          <w:rStyle w:val="fontstyle31"/>
          <w:rFonts w:ascii="仿宋_GB2312" w:eastAsia="仿宋_GB2312" w:hAnsi="仿宋" w:hint="eastAsia"/>
          <w:b/>
          <w:color w:val="auto"/>
        </w:rPr>
        <w:t>第</w:t>
      </w:r>
      <w:r w:rsidRPr="004763C5">
        <w:rPr>
          <w:rStyle w:val="fontstyle31"/>
          <w:rFonts w:ascii="仿宋_GB2312" w:eastAsia="仿宋_GB2312" w:hAnsi="仿宋"/>
          <w:b/>
          <w:color w:val="auto"/>
        </w:rPr>
        <w:t>十</w:t>
      </w:r>
      <w:r w:rsidR="00FD32DB">
        <w:rPr>
          <w:rStyle w:val="fontstyle31"/>
          <w:rFonts w:ascii="仿宋_GB2312" w:eastAsia="仿宋_GB2312" w:hAnsi="仿宋" w:hint="eastAsia"/>
          <w:b/>
          <w:color w:val="auto"/>
        </w:rPr>
        <w:t>四</w:t>
      </w:r>
      <w:r w:rsidRPr="004763C5">
        <w:rPr>
          <w:rStyle w:val="fontstyle31"/>
          <w:rFonts w:ascii="仿宋_GB2312" w:eastAsia="仿宋_GB2312" w:hAnsi="仿宋"/>
          <w:b/>
          <w:color w:val="auto"/>
        </w:rPr>
        <w:t>条</w:t>
      </w:r>
      <w:r w:rsidRPr="004763C5">
        <w:rPr>
          <w:rStyle w:val="fontstyle31"/>
          <w:rFonts w:ascii="仿宋_GB2312" w:eastAsia="仿宋_GB2312" w:hAnsi="仿宋" w:hint="eastAsia"/>
          <w:b/>
          <w:color w:val="auto"/>
        </w:rPr>
        <w:t xml:space="preserve"> </w:t>
      </w:r>
      <w:r>
        <w:rPr>
          <w:rStyle w:val="fontstyle31"/>
          <w:rFonts w:ascii="仿宋_GB2312" w:eastAsia="仿宋_GB2312" w:hAnsi="仿宋" w:hint="eastAsia"/>
          <w:color w:val="auto"/>
        </w:rPr>
        <w:t>符合</w:t>
      </w:r>
      <w:r w:rsidRPr="004763C5">
        <w:rPr>
          <w:rStyle w:val="fontstyle31"/>
          <w:rFonts w:ascii="仿宋_GB2312" w:eastAsia="仿宋_GB2312" w:hAnsi="仿宋" w:hint="eastAsia"/>
          <w:color w:val="auto"/>
        </w:rPr>
        <w:t>《关于加快推进“科技兴蒙”行动</w:t>
      </w:r>
      <w:r w:rsidRPr="004763C5">
        <w:rPr>
          <w:rStyle w:val="fontstyle31"/>
          <w:rFonts w:ascii="仿宋_GB2312" w:eastAsia="仿宋_GB2312" w:hAnsi="仿宋"/>
          <w:color w:val="auto"/>
        </w:rPr>
        <w:t xml:space="preserve"> 支持科技创新若干政策措施》（内党发</w:t>
      </w:r>
      <w:r w:rsidR="00FD32DB" w:rsidRPr="00FD32DB">
        <w:rPr>
          <w:rStyle w:val="fontstyle31"/>
          <w:rFonts w:ascii="仿宋_GB2312" w:eastAsia="仿宋_GB2312" w:hAnsi="仿宋" w:hint="eastAsia"/>
          <w:color w:val="auto"/>
        </w:rPr>
        <w:t>〔</w:t>
      </w:r>
      <w:r w:rsidR="00FD32DB" w:rsidRPr="00FD32DB">
        <w:rPr>
          <w:rStyle w:val="fontstyle31"/>
          <w:rFonts w:ascii="仿宋_GB2312" w:eastAsia="仿宋_GB2312" w:hAnsi="仿宋"/>
          <w:color w:val="auto"/>
        </w:rPr>
        <w:t>2020〕</w:t>
      </w:r>
      <w:r w:rsidRPr="004763C5">
        <w:rPr>
          <w:rStyle w:val="fontstyle31"/>
          <w:rFonts w:ascii="仿宋_GB2312" w:eastAsia="仿宋_GB2312" w:hAnsi="仿宋"/>
          <w:color w:val="auto"/>
        </w:rPr>
        <w:t>17号）</w:t>
      </w:r>
      <w:r w:rsidR="00FD32DB">
        <w:rPr>
          <w:rStyle w:val="fontstyle31"/>
          <w:rFonts w:ascii="仿宋_GB2312" w:eastAsia="仿宋_GB2312" w:hAnsi="仿宋" w:hint="eastAsia"/>
          <w:color w:val="auto"/>
        </w:rPr>
        <w:t>规定</w:t>
      </w:r>
      <w:r>
        <w:rPr>
          <w:rStyle w:val="fontstyle31"/>
          <w:rFonts w:ascii="仿宋_GB2312" w:eastAsia="仿宋_GB2312" w:hAnsi="仿宋"/>
          <w:color w:val="auto"/>
        </w:rPr>
        <w:t>的，可</w:t>
      </w:r>
      <w:r>
        <w:rPr>
          <w:rStyle w:val="fontstyle31"/>
          <w:rFonts w:ascii="仿宋_GB2312" w:eastAsia="仿宋_GB2312" w:hAnsi="仿宋" w:hint="eastAsia"/>
          <w:color w:val="auto"/>
        </w:rPr>
        <w:t>享受</w:t>
      </w:r>
      <w:r w:rsidR="00FD32DB">
        <w:rPr>
          <w:rStyle w:val="fontstyle31"/>
          <w:rFonts w:ascii="仿宋_GB2312" w:eastAsia="仿宋_GB2312" w:hAnsi="仿宋" w:hint="eastAsia"/>
          <w:color w:val="auto"/>
        </w:rPr>
        <w:t>上述</w:t>
      </w:r>
      <w:r>
        <w:rPr>
          <w:rStyle w:val="fontstyle31"/>
          <w:rFonts w:ascii="仿宋_GB2312" w:eastAsia="仿宋_GB2312" w:hAnsi="仿宋"/>
          <w:color w:val="auto"/>
        </w:rPr>
        <w:t>政策</w:t>
      </w:r>
      <w:r>
        <w:rPr>
          <w:rStyle w:val="fontstyle31"/>
          <w:rFonts w:ascii="仿宋_GB2312" w:eastAsia="仿宋_GB2312" w:hAnsi="仿宋" w:hint="eastAsia"/>
          <w:color w:val="auto"/>
        </w:rPr>
        <w:t>支持</w:t>
      </w:r>
      <w:r>
        <w:rPr>
          <w:rStyle w:val="fontstyle31"/>
          <w:rFonts w:ascii="仿宋_GB2312" w:eastAsia="仿宋_GB2312" w:hAnsi="仿宋"/>
          <w:color w:val="auto"/>
        </w:rPr>
        <w:t>。</w:t>
      </w:r>
    </w:p>
    <w:p w:rsidR="004763C5" w:rsidRPr="00FD32DB" w:rsidRDefault="004763C5" w:rsidP="009D2868">
      <w:pPr>
        <w:ind w:firstLineChars="200" w:firstLine="643"/>
        <w:rPr>
          <w:rStyle w:val="fontstyle31"/>
          <w:rFonts w:ascii="仿宋_GB2312" w:eastAsia="仿宋_GB2312" w:hAnsi="仿宋"/>
          <w:b/>
        </w:rPr>
      </w:pPr>
    </w:p>
    <w:p w:rsidR="00E70618" w:rsidRPr="00C035AC" w:rsidRDefault="00A9213B" w:rsidP="003973DA">
      <w:pPr>
        <w:spacing w:after="100" w:afterAutospacing="1"/>
        <w:jc w:val="center"/>
        <w:rPr>
          <w:rStyle w:val="fontstyle21"/>
          <w:rFonts w:ascii="仿宋" w:eastAsia="仿宋" w:hAnsi="仿宋"/>
          <w:color w:val="auto"/>
        </w:rPr>
      </w:pPr>
      <w:r w:rsidRPr="00C035AC">
        <w:rPr>
          <w:rStyle w:val="fontstyle01"/>
          <w:rFonts w:hint="default"/>
          <w:color w:val="auto"/>
        </w:rPr>
        <w:t>第</w:t>
      </w:r>
      <w:r w:rsidR="00400E4C" w:rsidRPr="00C035AC">
        <w:rPr>
          <w:rStyle w:val="fontstyle01"/>
          <w:rFonts w:hint="default"/>
          <w:color w:val="auto"/>
        </w:rPr>
        <w:t>五</w:t>
      </w:r>
      <w:r w:rsidRPr="00C035AC">
        <w:rPr>
          <w:rStyle w:val="fontstyle01"/>
          <w:rFonts w:hint="default"/>
          <w:color w:val="auto"/>
        </w:rPr>
        <w:t>章 附 则</w:t>
      </w:r>
    </w:p>
    <w:p w:rsidR="00E70618" w:rsidRPr="00C035AC" w:rsidRDefault="00A9213B" w:rsidP="00E70618">
      <w:pPr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t>第</w:t>
      </w:r>
      <w:r w:rsidR="009E58E4" w:rsidRPr="00C035AC">
        <w:rPr>
          <w:rStyle w:val="fontstyle21"/>
          <w:rFonts w:ascii="仿宋_GB2312" w:eastAsia="仿宋_GB2312" w:hAnsi="仿宋" w:hint="eastAsia"/>
          <w:b/>
        </w:rPr>
        <w:t>十</w:t>
      </w:r>
      <w:r w:rsidR="00775D66">
        <w:rPr>
          <w:rStyle w:val="fontstyle21"/>
          <w:rFonts w:ascii="仿宋_GB2312" w:eastAsia="仿宋_GB2312" w:hAnsi="仿宋" w:hint="eastAsia"/>
          <w:b/>
        </w:rPr>
        <w:t>五</w:t>
      </w:r>
      <w:r w:rsidRPr="00C035AC">
        <w:rPr>
          <w:rStyle w:val="fontstyle21"/>
          <w:rFonts w:ascii="仿宋_GB2312" w:eastAsia="仿宋_GB2312" w:hAnsi="仿宋" w:hint="eastAsia"/>
          <w:b/>
        </w:rPr>
        <w:t>条</w:t>
      </w:r>
      <w:r w:rsidRPr="00C035AC">
        <w:rPr>
          <w:rStyle w:val="fontstyle21"/>
          <w:rFonts w:ascii="仿宋_GB2312" w:eastAsia="仿宋_GB2312" w:hAnsi="仿宋" w:hint="eastAsia"/>
        </w:rPr>
        <w:t xml:space="preserve"> </w:t>
      </w:r>
      <w:r w:rsidRPr="00C035AC">
        <w:rPr>
          <w:rStyle w:val="fontstyle31"/>
          <w:rFonts w:ascii="仿宋_GB2312" w:eastAsia="仿宋_GB2312" w:hAnsi="仿宋" w:hint="eastAsia"/>
        </w:rPr>
        <w:t>本</w:t>
      </w:r>
      <w:r w:rsidR="002100C2">
        <w:rPr>
          <w:rStyle w:val="fontstyle31"/>
          <w:rFonts w:ascii="仿宋_GB2312" w:eastAsia="仿宋_GB2312" w:hAnsi="仿宋" w:hint="eastAsia"/>
        </w:rPr>
        <w:t>工作指引</w:t>
      </w:r>
      <w:r w:rsidRPr="00C035AC">
        <w:rPr>
          <w:rStyle w:val="fontstyle31"/>
          <w:rFonts w:ascii="仿宋_GB2312" w:eastAsia="仿宋_GB2312" w:hAnsi="仿宋" w:hint="eastAsia"/>
        </w:rPr>
        <w:t>由自治区科技</w:t>
      </w:r>
      <w:r w:rsidR="00151174" w:rsidRPr="00C035AC">
        <w:rPr>
          <w:rStyle w:val="fontstyle31"/>
          <w:rFonts w:ascii="仿宋_GB2312" w:eastAsia="仿宋_GB2312" w:hAnsi="仿宋" w:hint="eastAsia"/>
        </w:rPr>
        <w:t>厅</w:t>
      </w:r>
      <w:r w:rsidRPr="00C035AC">
        <w:rPr>
          <w:rStyle w:val="fontstyle31"/>
          <w:rFonts w:ascii="仿宋_GB2312" w:eastAsia="仿宋_GB2312" w:hAnsi="仿宋" w:hint="eastAsia"/>
        </w:rPr>
        <w:t>负责解释。</w:t>
      </w:r>
    </w:p>
    <w:p w:rsidR="0059575D" w:rsidRPr="00C035AC" w:rsidRDefault="00A9213B" w:rsidP="00E70618">
      <w:pPr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C035AC">
        <w:rPr>
          <w:rStyle w:val="fontstyle21"/>
          <w:rFonts w:ascii="仿宋_GB2312" w:eastAsia="仿宋_GB2312" w:hAnsi="仿宋" w:hint="eastAsia"/>
          <w:b/>
        </w:rPr>
        <w:t>第</w:t>
      </w:r>
      <w:r w:rsidR="009E58E4" w:rsidRPr="00C035AC">
        <w:rPr>
          <w:rStyle w:val="fontstyle21"/>
          <w:rFonts w:ascii="仿宋_GB2312" w:eastAsia="仿宋_GB2312" w:hAnsi="仿宋" w:hint="eastAsia"/>
          <w:b/>
        </w:rPr>
        <w:t>十</w:t>
      </w:r>
      <w:r w:rsidR="00775D66">
        <w:rPr>
          <w:rStyle w:val="fontstyle21"/>
          <w:rFonts w:ascii="仿宋_GB2312" w:eastAsia="仿宋_GB2312" w:hAnsi="仿宋" w:hint="eastAsia"/>
          <w:b/>
        </w:rPr>
        <w:t>六</w:t>
      </w:r>
      <w:r w:rsidRPr="00C035AC">
        <w:rPr>
          <w:rStyle w:val="fontstyle21"/>
          <w:rFonts w:ascii="仿宋_GB2312" w:eastAsia="仿宋_GB2312" w:hAnsi="仿宋" w:hint="eastAsia"/>
          <w:b/>
        </w:rPr>
        <w:t>条</w:t>
      </w:r>
      <w:r w:rsidRPr="00C035AC">
        <w:rPr>
          <w:rStyle w:val="fontstyle21"/>
          <w:rFonts w:ascii="仿宋_GB2312" w:eastAsia="仿宋_GB2312" w:hAnsi="仿宋" w:hint="eastAsia"/>
        </w:rPr>
        <w:t xml:space="preserve"> </w:t>
      </w:r>
      <w:r w:rsidRPr="00C035AC">
        <w:rPr>
          <w:rStyle w:val="fontstyle31"/>
          <w:rFonts w:ascii="仿宋_GB2312" w:eastAsia="仿宋_GB2312" w:hAnsi="仿宋" w:hint="eastAsia"/>
        </w:rPr>
        <w:t>本</w:t>
      </w:r>
      <w:r w:rsidR="002100C2">
        <w:rPr>
          <w:rStyle w:val="fontstyle31"/>
          <w:rFonts w:ascii="仿宋_GB2312" w:eastAsia="仿宋_GB2312" w:hAnsi="仿宋" w:hint="eastAsia"/>
        </w:rPr>
        <w:t>工作指引</w:t>
      </w:r>
      <w:r w:rsidRPr="00C035AC">
        <w:rPr>
          <w:rStyle w:val="fontstyle31"/>
          <w:rFonts w:ascii="仿宋_GB2312" w:eastAsia="仿宋_GB2312" w:hAnsi="仿宋" w:hint="eastAsia"/>
        </w:rPr>
        <w:t>自</w:t>
      </w:r>
      <w:r w:rsidRPr="00C035AC">
        <w:rPr>
          <w:rStyle w:val="fontstyle41"/>
          <w:rFonts w:ascii="仿宋_GB2312" w:eastAsia="仿宋_GB2312" w:hAnsi="仿宋" w:hint="eastAsia"/>
        </w:rPr>
        <w:t>2021</w:t>
      </w:r>
      <w:r w:rsidRPr="00C035AC">
        <w:rPr>
          <w:rStyle w:val="fontstyle31"/>
          <w:rFonts w:ascii="仿宋_GB2312" w:eastAsia="仿宋_GB2312" w:hAnsi="仿宋" w:hint="eastAsia"/>
        </w:rPr>
        <w:t>年</w:t>
      </w:r>
      <w:r w:rsidR="00116E1F" w:rsidRPr="00C035AC">
        <w:rPr>
          <w:rStyle w:val="fontstyle31"/>
          <w:rFonts w:ascii="仿宋_GB2312" w:eastAsia="仿宋_GB2312" w:hAnsi="仿宋"/>
        </w:rPr>
        <w:t>1</w:t>
      </w:r>
      <w:r w:rsidR="00FD6F0E">
        <w:rPr>
          <w:rStyle w:val="fontstyle31"/>
          <w:rFonts w:ascii="仿宋_GB2312" w:eastAsia="仿宋_GB2312" w:hAnsi="仿宋"/>
        </w:rPr>
        <w:t>0</w:t>
      </w:r>
      <w:r w:rsidRPr="00C035AC">
        <w:rPr>
          <w:rStyle w:val="fontstyle31"/>
          <w:rFonts w:ascii="仿宋_GB2312" w:eastAsia="仿宋_GB2312" w:hAnsi="仿宋" w:hint="eastAsia"/>
        </w:rPr>
        <w:t>月</w:t>
      </w:r>
      <w:r w:rsidRPr="00C035AC">
        <w:rPr>
          <w:rStyle w:val="fontstyle41"/>
          <w:rFonts w:ascii="仿宋_GB2312" w:eastAsia="仿宋_GB2312" w:hAnsi="仿宋" w:hint="eastAsia"/>
        </w:rPr>
        <w:t>1</w:t>
      </w:r>
      <w:r w:rsidR="00BD4445">
        <w:rPr>
          <w:rStyle w:val="fontstyle41"/>
          <w:rFonts w:ascii="仿宋_GB2312" w:eastAsia="仿宋_GB2312" w:hAnsi="仿宋"/>
        </w:rPr>
        <w:t>2</w:t>
      </w:r>
      <w:r w:rsidRPr="00C035AC">
        <w:rPr>
          <w:rStyle w:val="fontstyle31"/>
          <w:rFonts w:ascii="仿宋_GB2312" w:eastAsia="仿宋_GB2312" w:hAnsi="仿宋" w:hint="eastAsia"/>
        </w:rPr>
        <w:t>日施行</w:t>
      </w:r>
      <w:bookmarkStart w:id="0" w:name="_GoBack"/>
      <w:bookmarkEnd w:id="0"/>
      <w:r w:rsidR="00E70618" w:rsidRPr="00C035AC">
        <w:rPr>
          <w:rStyle w:val="fontstyle31"/>
          <w:rFonts w:ascii="仿宋_GB2312" w:eastAsia="仿宋_GB2312" w:hAnsi="仿宋" w:hint="eastAsia"/>
        </w:rPr>
        <w:t>。</w:t>
      </w:r>
    </w:p>
    <w:sectPr w:rsidR="0059575D" w:rsidRPr="00C035AC" w:rsidSect="007B190B">
      <w:footerReference w:type="default" r:id="rId7"/>
      <w:pgSz w:w="11906" w:h="16838" w:code="9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83" w:rsidRDefault="003B4483" w:rsidP="00C257D6">
      <w:r>
        <w:separator/>
      </w:r>
    </w:p>
  </w:endnote>
  <w:endnote w:type="continuationSeparator" w:id="0">
    <w:p w:rsidR="003B4483" w:rsidRDefault="003B4483" w:rsidP="00C2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404688"/>
      <w:docPartObj>
        <w:docPartGallery w:val="Page Numbers (Bottom of Page)"/>
        <w:docPartUnique/>
      </w:docPartObj>
    </w:sdtPr>
    <w:sdtEndPr/>
    <w:sdtContent>
      <w:p w:rsidR="00E70618" w:rsidRDefault="00E706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45" w:rsidRPr="00BD4445">
          <w:rPr>
            <w:noProof/>
            <w:lang w:val="zh-CN"/>
          </w:rPr>
          <w:t>5</w:t>
        </w:r>
        <w:r>
          <w:fldChar w:fldCharType="end"/>
        </w:r>
      </w:p>
    </w:sdtContent>
  </w:sdt>
  <w:p w:rsidR="00E70618" w:rsidRDefault="00E70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83" w:rsidRDefault="003B4483" w:rsidP="00C257D6">
      <w:r>
        <w:separator/>
      </w:r>
    </w:p>
  </w:footnote>
  <w:footnote w:type="continuationSeparator" w:id="0">
    <w:p w:rsidR="003B4483" w:rsidRDefault="003B4483" w:rsidP="00C2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3B"/>
    <w:rsid w:val="000147F6"/>
    <w:rsid w:val="0003248F"/>
    <w:rsid w:val="000449D9"/>
    <w:rsid w:val="0007048F"/>
    <w:rsid w:val="000B7A9B"/>
    <w:rsid w:val="000E0C76"/>
    <w:rsid w:val="00116E1F"/>
    <w:rsid w:val="00133472"/>
    <w:rsid w:val="00151174"/>
    <w:rsid w:val="00161F2B"/>
    <w:rsid w:val="00175805"/>
    <w:rsid w:val="001936DE"/>
    <w:rsid w:val="001B2391"/>
    <w:rsid w:val="001B5392"/>
    <w:rsid w:val="001D74E4"/>
    <w:rsid w:val="001E2369"/>
    <w:rsid w:val="001E24BF"/>
    <w:rsid w:val="001F408E"/>
    <w:rsid w:val="00205086"/>
    <w:rsid w:val="002100C2"/>
    <w:rsid w:val="00222E87"/>
    <w:rsid w:val="002241AB"/>
    <w:rsid w:val="002B476B"/>
    <w:rsid w:val="002E41F5"/>
    <w:rsid w:val="002F02CB"/>
    <w:rsid w:val="00317B2C"/>
    <w:rsid w:val="00357FA5"/>
    <w:rsid w:val="003813BE"/>
    <w:rsid w:val="003973DA"/>
    <w:rsid w:val="003A606D"/>
    <w:rsid w:val="003A781B"/>
    <w:rsid w:val="003B4483"/>
    <w:rsid w:val="003D7C45"/>
    <w:rsid w:val="003F449F"/>
    <w:rsid w:val="00400E4C"/>
    <w:rsid w:val="004203D6"/>
    <w:rsid w:val="0042297E"/>
    <w:rsid w:val="00446720"/>
    <w:rsid w:val="004763C5"/>
    <w:rsid w:val="00487AFE"/>
    <w:rsid w:val="004A33DA"/>
    <w:rsid w:val="004A75B7"/>
    <w:rsid w:val="004C1B76"/>
    <w:rsid w:val="004D3818"/>
    <w:rsid w:val="00521775"/>
    <w:rsid w:val="005573B2"/>
    <w:rsid w:val="00567CEC"/>
    <w:rsid w:val="00580406"/>
    <w:rsid w:val="0059567A"/>
    <w:rsid w:val="0059575D"/>
    <w:rsid w:val="005A5ABF"/>
    <w:rsid w:val="005C6E3F"/>
    <w:rsid w:val="005D0D41"/>
    <w:rsid w:val="005E3C2D"/>
    <w:rsid w:val="00605397"/>
    <w:rsid w:val="00616D3F"/>
    <w:rsid w:val="006238DC"/>
    <w:rsid w:val="006260D0"/>
    <w:rsid w:val="006306CA"/>
    <w:rsid w:val="006447AA"/>
    <w:rsid w:val="00663DE0"/>
    <w:rsid w:val="006675A4"/>
    <w:rsid w:val="00694BCB"/>
    <w:rsid w:val="006B1C12"/>
    <w:rsid w:val="006F03D4"/>
    <w:rsid w:val="007212C1"/>
    <w:rsid w:val="00750F8B"/>
    <w:rsid w:val="007667AC"/>
    <w:rsid w:val="007704E8"/>
    <w:rsid w:val="00775D66"/>
    <w:rsid w:val="00791112"/>
    <w:rsid w:val="00791F83"/>
    <w:rsid w:val="00794CFE"/>
    <w:rsid w:val="007A4DEF"/>
    <w:rsid w:val="007B190B"/>
    <w:rsid w:val="00833723"/>
    <w:rsid w:val="008547EF"/>
    <w:rsid w:val="00882B90"/>
    <w:rsid w:val="008849D4"/>
    <w:rsid w:val="00885CBA"/>
    <w:rsid w:val="00895429"/>
    <w:rsid w:val="008B23F7"/>
    <w:rsid w:val="008B7031"/>
    <w:rsid w:val="008E3C98"/>
    <w:rsid w:val="00934C97"/>
    <w:rsid w:val="00936013"/>
    <w:rsid w:val="00947046"/>
    <w:rsid w:val="00972FEE"/>
    <w:rsid w:val="009933CD"/>
    <w:rsid w:val="009B37B7"/>
    <w:rsid w:val="009D2868"/>
    <w:rsid w:val="009E0FD9"/>
    <w:rsid w:val="009E42A8"/>
    <w:rsid w:val="009E58E4"/>
    <w:rsid w:val="009F1FE1"/>
    <w:rsid w:val="009F30CA"/>
    <w:rsid w:val="00A2037F"/>
    <w:rsid w:val="00A53659"/>
    <w:rsid w:val="00A63336"/>
    <w:rsid w:val="00A672CF"/>
    <w:rsid w:val="00A9213B"/>
    <w:rsid w:val="00AA40F3"/>
    <w:rsid w:val="00AB70F2"/>
    <w:rsid w:val="00AE6487"/>
    <w:rsid w:val="00AF0006"/>
    <w:rsid w:val="00B1521B"/>
    <w:rsid w:val="00B2671F"/>
    <w:rsid w:val="00B47783"/>
    <w:rsid w:val="00B8263A"/>
    <w:rsid w:val="00BC054A"/>
    <w:rsid w:val="00BD4445"/>
    <w:rsid w:val="00C035AC"/>
    <w:rsid w:val="00C105D3"/>
    <w:rsid w:val="00C257D6"/>
    <w:rsid w:val="00C407FA"/>
    <w:rsid w:val="00C55813"/>
    <w:rsid w:val="00C672DF"/>
    <w:rsid w:val="00C84269"/>
    <w:rsid w:val="00C95E6F"/>
    <w:rsid w:val="00CA3313"/>
    <w:rsid w:val="00CA7443"/>
    <w:rsid w:val="00CB718E"/>
    <w:rsid w:val="00CF7086"/>
    <w:rsid w:val="00D623A5"/>
    <w:rsid w:val="00D62AD5"/>
    <w:rsid w:val="00DA01B7"/>
    <w:rsid w:val="00DC2849"/>
    <w:rsid w:val="00DC4770"/>
    <w:rsid w:val="00DF5A07"/>
    <w:rsid w:val="00E032D0"/>
    <w:rsid w:val="00E05EA1"/>
    <w:rsid w:val="00E06CE6"/>
    <w:rsid w:val="00E24878"/>
    <w:rsid w:val="00E70618"/>
    <w:rsid w:val="00E81594"/>
    <w:rsid w:val="00E82E12"/>
    <w:rsid w:val="00E8392A"/>
    <w:rsid w:val="00EA36E3"/>
    <w:rsid w:val="00ED7114"/>
    <w:rsid w:val="00F10A18"/>
    <w:rsid w:val="00F11228"/>
    <w:rsid w:val="00F56BCB"/>
    <w:rsid w:val="00F84FAD"/>
    <w:rsid w:val="00F86B9C"/>
    <w:rsid w:val="00FB7421"/>
    <w:rsid w:val="00FC3C96"/>
    <w:rsid w:val="00FC7C98"/>
    <w:rsid w:val="00FD32DB"/>
    <w:rsid w:val="00FD6F0E"/>
    <w:rsid w:val="00FE702E"/>
    <w:rsid w:val="00FE7CAB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336F1"/>
  <w15:chartTrackingRefBased/>
  <w15:docId w15:val="{917DA0FC-93A7-43D9-A57D-B55BC0FF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213B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9213B"/>
    <w:rPr>
      <w:rFonts w:ascii="KaiTi" w:hAnsi="KaiTi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9213B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A9213B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A9213B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25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57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5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57D6"/>
    <w:rPr>
      <w:sz w:val="18"/>
      <w:szCs w:val="18"/>
    </w:rPr>
  </w:style>
  <w:style w:type="paragraph" w:customStyle="1" w:styleId="one-p">
    <w:name w:val="one-p"/>
    <w:basedOn w:val="a"/>
    <w:rsid w:val="00400E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00E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7A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B7A9B"/>
    <w:rPr>
      <w:sz w:val="18"/>
      <w:szCs w:val="18"/>
    </w:rPr>
  </w:style>
  <w:style w:type="paragraph" w:styleId="aa">
    <w:name w:val="List Paragraph"/>
    <w:basedOn w:val="a"/>
    <w:uiPriority w:val="34"/>
    <w:qFormat/>
    <w:rsid w:val="008954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dahe.cn/2017/04-12/10839209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BaoWJ</dc:creator>
  <cp:keywords/>
  <dc:description/>
  <cp:lastModifiedBy>BaoYi</cp:lastModifiedBy>
  <cp:revision>77</cp:revision>
  <cp:lastPrinted>2021-10-11T09:37:00Z</cp:lastPrinted>
  <dcterms:created xsi:type="dcterms:W3CDTF">2021-08-05T06:40:00Z</dcterms:created>
  <dcterms:modified xsi:type="dcterms:W3CDTF">2021-11-02T01:52:00Z</dcterms:modified>
</cp:coreProperties>
</file>