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3D" w:rsidRPr="00CE558B" w:rsidRDefault="00CE558B" w:rsidP="00CE558B">
      <w:pPr>
        <w:spacing w:line="700" w:lineRule="exact"/>
        <w:rPr>
          <w:rFonts w:ascii="黑体" w:eastAsia="黑体" w:hAnsi="黑体" w:cs="Arial"/>
          <w:bCs/>
          <w:color w:val="000000" w:themeColor="text1"/>
          <w:sz w:val="32"/>
          <w:szCs w:val="32"/>
        </w:rPr>
      </w:pPr>
      <w:r w:rsidRPr="00CE558B">
        <w:rPr>
          <w:rFonts w:ascii="黑体" w:eastAsia="黑体" w:hAnsi="黑体" w:cs="Arial" w:hint="eastAsia"/>
          <w:bCs/>
          <w:color w:val="000000" w:themeColor="text1"/>
          <w:sz w:val="32"/>
          <w:szCs w:val="32"/>
        </w:rPr>
        <w:t>附件1</w:t>
      </w:r>
    </w:p>
    <w:p w:rsidR="00434E3D" w:rsidRPr="00CE558B" w:rsidRDefault="00CE558B" w:rsidP="00434E3D">
      <w:pPr>
        <w:spacing w:line="300" w:lineRule="auto"/>
        <w:jc w:val="center"/>
        <w:rPr>
          <w:rFonts w:ascii="方正小标宋简体" w:eastAsia="方正小标宋简体" w:hAnsi="仿宋"/>
          <w:sz w:val="44"/>
          <w:szCs w:val="44"/>
        </w:rPr>
      </w:pPr>
      <w:r w:rsidRPr="00CE558B">
        <w:rPr>
          <w:rFonts w:ascii="方正小标宋简体" w:eastAsia="方正小标宋简体" w:hAnsi="仿宋" w:hint="eastAsia"/>
          <w:bCs/>
          <w:sz w:val="44"/>
          <w:szCs w:val="44"/>
        </w:rPr>
        <w:t>2020</w:t>
      </w:r>
      <w:r w:rsidR="00434E3D" w:rsidRPr="00CE558B">
        <w:rPr>
          <w:rFonts w:ascii="方正小标宋简体" w:eastAsia="方正小标宋简体" w:hAnsi="仿宋" w:hint="eastAsia"/>
          <w:bCs/>
          <w:sz w:val="44"/>
          <w:szCs w:val="44"/>
        </w:rPr>
        <w:t>年科学实验展演汇演活动实施方案</w:t>
      </w:r>
    </w:p>
    <w:p w:rsidR="00434E3D" w:rsidRDefault="00434E3D" w:rsidP="00434E3D">
      <w:pPr>
        <w:spacing w:line="300" w:lineRule="auto"/>
        <w:rPr>
          <w:rFonts w:ascii="仿宋" w:eastAsia="仿宋" w:hAnsi="仿宋"/>
          <w:sz w:val="28"/>
        </w:rPr>
      </w:pPr>
    </w:p>
    <w:p w:rsidR="00434E3D" w:rsidRPr="00230CAB" w:rsidRDefault="00434E3D" w:rsidP="00434E3D">
      <w:pPr>
        <w:spacing w:line="348" w:lineRule="auto"/>
        <w:ind w:firstLine="643"/>
        <w:rPr>
          <w:rFonts w:ascii="黑体" w:eastAsia="黑体" w:hAnsi="黑体"/>
          <w:color w:val="000000" w:themeColor="text1"/>
          <w:sz w:val="32"/>
          <w:szCs w:val="32"/>
        </w:rPr>
      </w:pPr>
      <w:r w:rsidRPr="00230CAB">
        <w:rPr>
          <w:rFonts w:ascii="黑体" w:eastAsia="黑体" w:hAnsi="黑体" w:hint="eastAsia"/>
          <w:color w:val="000000" w:themeColor="text1"/>
          <w:sz w:val="32"/>
          <w:szCs w:val="32"/>
        </w:rPr>
        <w:t>一、活动目的</w:t>
      </w:r>
    </w:p>
    <w:p w:rsidR="0055648B" w:rsidRPr="0092171E" w:rsidRDefault="0055648B" w:rsidP="0055648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2171E">
        <w:rPr>
          <w:rFonts w:ascii="仿宋_GB2312" w:eastAsia="仿宋_GB2312" w:hAnsi="仿宋" w:hint="eastAsia"/>
          <w:sz w:val="32"/>
          <w:szCs w:val="32"/>
        </w:rPr>
        <w:t>大赛旨在普及科学知识，弘扬科</w:t>
      </w:r>
      <w:r w:rsidR="00911B4A">
        <w:rPr>
          <w:rFonts w:ascii="仿宋_GB2312" w:eastAsia="仿宋_GB2312" w:hAnsi="仿宋" w:hint="eastAsia"/>
          <w:sz w:val="32"/>
          <w:szCs w:val="32"/>
        </w:rPr>
        <w:t>学精神，传播科学思想，倡导科学方法，通过比赛</w:t>
      </w:r>
      <w:r>
        <w:rPr>
          <w:rFonts w:ascii="仿宋_GB2312" w:eastAsia="仿宋_GB2312" w:hAnsi="仿宋" w:hint="eastAsia"/>
          <w:sz w:val="32"/>
          <w:szCs w:val="32"/>
        </w:rPr>
        <w:t>展示和交流，为全区科普传播人员搭建学习交流的平台，提升科普传播能力，推动全区</w:t>
      </w:r>
      <w:r w:rsidRPr="0092171E">
        <w:rPr>
          <w:rFonts w:ascii="仿宋_GB2312" w:eastAsia="仿宋_GB2312" w:hAnsi="仿宋" w:hint="eastAsia"/>
          <w:sz w:val="32"/>
          <w:szCs w:val="32"/>
        </w:rPr>
        <w:t>科普事业持续健康发展。</w:t>
      </w:r>
    </w:p>
    <w:p w:rsidR="00434E3D" w:rsidRPr="0055648B" w:rsidRDefault="0055648B" w:rsidP="00434E3D">
      <w:pPr>
        <w:spacing w:line="348" w:lineRule="auto"/>
        <w:ind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34E3D" w:rsidRPr="0055648B">
        <w:rPr>
          <w:rFonts w:ascii="黑体" w:eastAsia="黑体" w:hAnsi="黑体" w:hint="eastAsia"/>
          <w:sz w:val="32"/>
          <w:szCs w:val="32"/>
        </w:rPr>
        <w:t>、活动内容</w:t>
      </w:r>
    </w:p>
    <w:p w:rsidR="00434E3D" w:rsidRPr="0055648B" w:rsidRDefault="0055648B" w:rsidP="0055648B">
      <w:pPr>
        <w:spacing w:line="348" w:lineRule="auto"/>
        <w:ind w:firstLine="628"/>
        <w:rPr>
          <w:rFonts w:ascii="仿宋_GB2312" w:eastAsia="仿宋_GB2312" w:hAnsi="仿宋"/>
          <w:sz w:val="32"/>
          <w:szCs w:val="32"/>
        </w:rPr>
      </w:pPr>
      <w:r w:rsidRPr="0055648B">
        <w:rPr>
          <w:rFonts w:ascii="仿宋_GB2312" w:eastAsia="仿宋_GB2312" w:hAnsi="仿宋" w:hint="eastAsia"/>
          <w:spacing w:val="-3"/>
          <w:sz w:val="32"/>
          <w:szCs w:val="32"/>
        </w:rPr>
        <w:t>选手</w:t>
      </w:r>
      <w:r w:rsidR="00434E3D" w:rsidRPr="0055648B">
        <w:rPr>
          <w:rFonts w:ascii="仿宋_GB2312" w:eastAsia="仿宋_GB2312" w:hAnsi="仿宋" w:hint="eastAsia"/>
          <w:spacing w:val="-3"/>
          <w:sz w:val="32"/>
          <w:szCs w:val="32"/>
        </w:rPr>
        <w:t>自行确定实验内容。</w:t>
      </w:r>
      <w:r w:rsidR="00434E3D" w:rsidRPr="0055648B">
        <w:rPr>
          <w:rFonts w:ascii="仿宋_GB2312" w:eastAsia="仿宋_GB2312" w:hAnsi="仿宋" w:hint="eastAsia"/>
          <w:sz w:val="32"/>
          <w:szCs w:val="32"/>
        </w:rPr>
        <w:t>自选实验内容由选手自行确定并在规定时间内演示，自选实验限定在物理、化学、生物学科</w:t>
      </w:r>
      <w:r w:rsidRPr="0055648B">
        <w:rPr>
          <w:rFonts w:ascii="仿宋_GB2312" w:eastAsia="仿宋_GB2312" w:hAnsi="仿宋" w:hint="eastAsia"/>
          <w:sz w:val="32"/>
          <w:szCs w:val="32"/>
        </w:rPr>
        <w:t>、医疗卫生</w:t>
      </w:r>
      <w:r w:rsidR="00434E3D" w:rsidRPr="0055648B">
        <w:rPr>
          <w:rFonts w:ascii="仿宋_GB2312" w:eastAsia="仿宋_GB2312" w:hAnsi="仿宋" w:hint="eastAsia"/>
          <w:sz w:val="32"/>
          <w:szCs w:val="32"/>
        </w:rPr>
        <w:t>等，时间限定6分钟，实验表演可以是独自一人或多人演示，</w:t>
      </w:r>
      <w:r w:rsidRPr="0055648B">
        <w:rPr>
          <w:rFonts w:ascii="仿宋_GB2312" w:eastAsia="仿宋_GB2312" w:hAnsi="仿宋" w:hint="eastAsia"/>
          <w:color w:val="000000"/>
          <w:sz w:val="32"/>
          <w:szCs w:val="32"/>
        </w:rPr>
        <w:t>表现形式可多样化，科普短剧、实验展演展示等均可，</w:t>
      </w:r>
      <w:r w:rsidR="00B32F3B" w:rsidRPr="0055648B">
        <w:rPr>
          <w:rFonts w:ascii="仿宋_GB2312" w:eastAsia="仿宋_GB2312" w:hAnsi="仿宋" w:hint="eastAsia"/>
          <w:sz w:val="32"/>
          <w:szCs w:val="32"/>
        </w:rPr>
        <w:t>但内容核心要传播科学思想、科学知识或传授科学方法</w:t>
      </w:r>
      <w:r w:rsidR="00B32F3B">
        <w:rPr>
          <w:rFonts w:ascii="仿宋_GB2312" w:eastAsia="仿宋_GB2312" w:hAnsi="仿宋" w:hint="eastAsia"/>
          <w:sz w:val="32"/>
          <w:szCs w:val="32"/>
        </w:rPr>
        <w:t>，</w:t>
      </w:r>
      <w:r w:rsidR="00B32F3B" w:rsidRPr="00B32F3B">
        <w:rPr>
          <w:rFonts w:ascii="仿宋_GB2312" w:eastAsia="仿宋_GB2312" w:hAnsi="仿宋" w:hint="eastAsia"/>
          <w:color w:val="000000"/>
          <w:sz w:val="32"/>
          <w:szCs w:val="32"/>
        </w:rPr>
        <w:t>需要在现场呈现至少1种科学原理或科研创新成果</w:t>
      </w:r>
      <w:r w:rsidR="00B32F3B">
        <w:rPr>
          <w:rFonts w:ascii="仿宋_GB2312" w:eastAsia="仿宋_GB2312" w:hAnsi="仿宋" w:hint="eastAsia"/>
          <w:color w:val="000000"/>
          <w:sz w:val="32"/>
          <w:szCs w:val="32"/>
        </w:rPr>
        <w:t>（技术）。</w:t>
      </w:r>
      <w:r w:rsidR="00434E3D" w:rsidRPr="0055648B">
        <w:rPr>
          <w:rFonts w:ascii="仿宋_GB2312" w:eastAsia="仿宋_GB2312" w:hAnsi="仿宋" w:hint="eastAsia"/>
          <w:sz w:val="32"/>
          <w:szCs w:val="32"/>
        </w:rPr>
        <w:t>讲演人员（如有）须佩戴耳麦</w:t>
      </w:r>
      <w:r w:rsidR="00602524">
        <w:rPr>
          <w:rFonts w:ascii="仿宋_GB2312" w:eastAsia="仿宋_GB2312" w:hAnsi="仿宋" w:hint="eastAsia"/>
          <w:sz w:val="32"/>
          <w:szCs w:val="32"/>
        </w:rPr>
        <w:t>(主办方</w:t>
      </w:r>
      <w:r w:rsidR="00602524">
        <w:rPr>
          <w:rFonts w:ascii="仿宋_GB2312" w:eastAsia="仿宋_GB2312" w:hAnsi="仿宋"/>
          <w:sz w:val="32"/>
          <w:szCs w:val="32"/>
        </w:rPr>
        <w:t>提供</w:t>
      </w:r>
      <w:r w:rsidR="00602524">
        <w:rPr>
          <w:rFonts w:ascii="仿宋_GB2312" w:eastAsia="仿宋_GB2312" w:hAnsi="仿宋" w:hint="eastAsia"/>
          <w:sz w:val="32"/>
          <w:szCs w:val="32"/>
        </w:rPr>
        <w:t>)</w:t>
      </w:r>
      <w:r w:rsidR="00434E3D" w:rsidRPr="0055648B">
        <w:rPr>
          <w:rFonts w:ascii="仿宋_GB2312" w:eastAsia="仿宋_GB2312" w:hAnsi="仿宋" w:hint="eastAsia"/>
          <w:sz w:val="32"/>
          <w:szCs w:val="32"/>
        </w:rPr>
        <w:t>，自选实验所需器材、材料由选手自行准备。</w:t>
      </w:r>
    </w:p>
    <w:p w:rsidR="00434E3D" w:rsidRPr="0055648B" w:rsidRDefault="0055648B" w:rsidP="00434E3D">
      <w:pPr>
        <w:spacing w:line="348" w:lineRule="auto"/>
        <w:ind w:firstLine="643"/>
        <w:rPr>
          <w:rFonts w:ascii="黑体" w:eastAsia="黑体" w:hAnsi="黑体"/>
          <w:sz w:val="32"/>
          <w:szCs w:val="32"/>
        </w:rPr>
      </w:pPr>
      <w:r w:rsidRPr="0055648B">
        <w:rPr>
          <w:rFonts w:ascii="黑体" w:eastAsia="黑体" w:hAnsi="黑体" w:hint="eastAsia"/>
          <w:sz w:val="32"/>
          <w:szCs w:val="32"/>
        </w:rPr>
        <w:t>三</w:t>
      </w:r>
      <w:r w:rsidR="00434E3D" w:rsidRPr="0055648B">
        <w:rPr>
          <w:rFonts w:ascii="黑体" w:eastAsia="黑体" w:hAnsi="黑体" w:hint="eastAsia"/>
          <w:sz w:val="32"/>
          <w:szCs w:val="32"/>
        </w:rPr>
        <w:t>、评审专家推荐</w:t>
      </w:r>
    </w:p>
    <w:p w:rsidR="00434E3D" w:rsidRPr="00CE558B" w:rsidRDefault="00434E3D" w:rsidP="0055648B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评审专家由展演汇演活动组委会邀请</w:t>
      </w:r>
      <w:r w:rsidR="0055648B">
        <w:rPr>
          <w:rFonts w:ascii="仿宋" w:eastAsia="仿宋" w:hAnsi="仿宋" w:hint="eastAsia"/>
          <w:sz w:val="32"/>
          <w:szCs w:val="32"/>
        </w:rPr>
        <w:t>自治区</w:t>
      </w:r>
      <w:r w:rsidR="00B32F3B">
        <w:rPr>
          <w:rFonts w:ascii="仿宋" w:eastAsia="仿宋" w:hAnsi="仿宋" w:hint="eastAsia"/>
          <w:sz w:val="32"/>
          <w:szCs w:val="32"/>
        </w:rPr>
        <w:t>知名专家担任。为保证活动的公平、公正、公开，活动将成立</w:t>
      </w:r>
      <w:r w:rsidRPr="00CE558B">
        <w:rPr>
          <w:rFonts w:ascii="仿宋" w:eastAsia="仿宋" w:hAnsi="仿宋" w:hint="eastAsia"/>
          <w:sz w:val="32"/>
          <w:szCs w:val="32"/>
        </w:rPr>
        <w:t>监督组对展演汇演活动进行监督。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</w:p>
    <w:p w:rsidR="00434E3D" w:rsidRPr="00DC4B45" w:rsidRDefault="00B32F3B" w:rsidP="00DC4B45">
      <w:pPr>
        <w:spacing w:line="348" w:lineRule="auto"/>
        <w:ind w:firstLine="643"/>
        <w:rPr>
          <w:rFonts w:ascii="黑体" w:eastAsia="黑体" w:hAnsi="黑体"/>
          <w:sz w:val="32"/>
          <w:szCs w:val="32"/>
        </w:rPr>
      </w:pPr>
      <w:r w:rsidRPr="00B32F3B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434E3D" w:rsidRPr="00B32F3B">
        <w:rPr>
          <w:rFonts w:ascii="黑体" w:eastAsia="黑体" w:hAnsi="黑体" w:hint="eastAsia"/>
          <w:sz w:val="32"/>
          <w:szCs w:val="32"/>
        </w:rPr>
        <w:t>、</w:t>
      </w:r>
      <w:r w:rsidR="00434E3D" w:rsidRPr="00DC4B45">
        <w:rPr>
          <w:rFonts w:ascii="黑体" w:eastAsia="黑体" w:hAnsi="黑体" w:hint="eastAsia"/>
          <w:sz w:val="32"/>
          <w:szCs w:val="32"/>
        </w:rPr>
        <w:t>展演汇演评比规则</w:t>
      </w:r>
    </w:p>
    <w:p w:rsidR="00434E3D" w:rsidRPr="00CE558B" w:rsidRDefault="00434E3D" w:rsidP="00DC4B45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展演汇演采用选手抽签确定上场顺序，配带号码牌上场，展演汇演总分100分，选手得分为现场评委去掉最高分和最低分后的平均得分，评分保留到小数点后一位，超时由记分员进行扣分，扣分直接在计算得到的平均得分中扣除，并作为选手该阶段最终得分。</w:t>
      </w:r>
    </w:p>
    <w:p w:rsidR="00434E3D" w:rsidRPr="00CE558B" w:rsidRDefault="00434E3D" w:rsidP="00DC4B45">
      <w:pPr>
        <w:spacing w:line="348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（1）自选实验（</w:t>
      </w:r>
      <w:r w:rsidR="00DC4B45">
        <w:rPr>
          <w:rFonts w:ascii="仿宋" w:eastAsia="仿宋" w:hAnsi="仿宋"/>
          <w:sz w:val="32"/>
          <w:szCs w:val="32"/>
        </w:rPr>
        <w:t>10</w:t>
      </w:r>
      <w:r w:rsidRPr="00CE558B">
        <w:rPr>
          <w:rFonts w:ascii="仿宋" w:eastAsia="仿宋" w:hAnsi="仿宋" w:hint="eastAsia"/>
          <w:sz w:val="32"/>
          <w:szCs w:val="32"/>
        </w:rPr>
        <w:t>0分）。</w:t>
      </w:r>
    </w:p>
    <w:p w:rsidR="00434E3D" w:rsidRPr="00CE558B" w:rsidRDefault="00434E3D" w:rsidP="00DC4B45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评委分别从实验内容、演示效果、整体形象三方面进行评分，实验演示限时6分钟。</w:t>
      </w:r>
    </w:p>
    <w:p w:rsidR="00434E3D" w:rsidRPr="00CE558B" w:rsidRDefault="00434E3D" w:rsidP="00434E3D">
      <w:pPr>
        <w:numPr>
          <w:ilvl w:val="0"/>
          <w:numId w:val="1"/>
        </w:numPr>
        <w:adjustRightInd w:val="0"/>
        <w:snapToGrid w:val="0"/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实验内容 （</w:t>
      </w:r>
      <w:r w:rsidR="00DC4B45">
        <w:rPr>
          <w:rFonts w:ascii="仿宋" w:eastAsia="仿宋" w:hAnsi="仿宋" w:hint="eastAsia"/>
          <w:sz w:val="32"/>
          <w:szCs w:val="32"/>
        </w:rPr>
        <w:t>5</w:t>
      </w:r>
      <w:r w:rsidRPr="00CE558B">
        <w:rPr>
          <w:rFonts w:ascii="仿宋" w:eastAsia="仿宋" w:hAnsi="仿宋" w:hint="eastAsia"/>
          <w:sz w:val="32"/>
          <w:szCs w:val="32"/>
        </w:rPr>
        <w:t>0分）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科学准确，重点突出；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通俗易懂，深入浅出。</w:t>
      </w:r>
    </w:p>
    <w:p w:rsidR="00434E3D" w:rsidRPr="00CE558B" w:rsidRDefault="0053376E" w:rsidP="00DC4B45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/>
          <w:sz w:val="32"/>
          <w:szCs w:val="32"/>
        </w:rPr>
        <w:fldChar w:fldCharType="begin"/>
      </w:r>
      <w:r w:rsidR="00434E3D" w:rsidRPr="00CE558B">
        <w:rPr>
          <w:rFonts w:ascii="仿宋" w:eastAsia="仿宋" w:hAnsi="仿宋"/>
          <w:sz w:val="32"/>
          <w:szCs w:val="32"/>
        </w:rPr>
        <w:instrText xml:space="preserve"> </w:instrText>
      </w:r>
      <w:r w:rsidR="00434E3D" w:rsidRPr="00CE558B">
        <w:rPr>
          <w:rFonts w:ascii="仿宋" w:eastAsia="仿宋" w:hAnsi="仿宋" w:hint="eastAsia"/>
          <w:sz w:val="32"/>
          <w:szCs w:val="32"/>
        </w:rPr>
        <w:instrText>= 2 \* GB3</w:instrText>
      </w:r>
      <w:r w:rsidR="00434E3D" w:rsidRPr="00CE558B">
        <w:rPr>
          <w:rFonts w:ascii="仿宋" w:eastAsia="仿宋" w:hAnsi="仿宋"/>
          <w:sz w:val="32"/>
          <w:szCs w:val="32"/>
        </w:rPr>
        <w:instrText xml:space="preserve"> </w:instrText>
      </w:r>
      <w:r w:rsidRPr="00CE558B">
        <w:rPr>
          <w:rFonts w:ascii="仿宋" w:eastAsia="仿宋" w:hAnsi="仿宋"/>
          <w:sz w:val="32"/>
          <w:szCs w:val="32"/>
        </w:rPr>
        <w:fldChar w:fldCharType="separate"/>
      </w:r>
      <w:r w:rsidR="00434E3D" w:rsidRPr="00CE558B">
        <w:rPr>
          <w:rFonts w:ascii="仿宋" w:eastAsia="仿宋" w:hAnsi="仿宋" w:hint="eastAsia"/>
          <w:sz w:val="32"/>
          <w:szCs w:val="32"/>
        </w:rPr>
        <w:t>②</w:t>
      </w:r>
      <w:r w:rsidRPr="00CE558B">
        <w:rPr>
          <w:rFonts w:ascii="仿宋" w:eastAsia="仿宋" w:hAnsi="仿宋"/>
          <w:sz w:val="32"/>
          <w:szCs w:val="32"/>
        </w:rPr>
        <w:fldChar w:fldCharType="end"/>
      </w:r>
      <w:r w:rsidR="00434E3D" w:rsidRPr="00CE558B">
        <w:rPr>
          <w:rFonts w:ascii="仿宋" w:eastAsia="仿宋" w:hAnsi="仿宋" w:hint="eastAsia"/>
          <w:sz w:val="32"/>
          <w:szCs w:val="32"/>
        </w:rPr>
        <w:t xml:space="preserve"> 演示效果（</w:t>
      </w:r>
      <w:r w:rsidR="00DC4B45">
        <w:rPr>
          <w:rFonts w:ascii="仿宋" w:eastAsia="仿宋" w:hAnsi="仿宋" w:hint="eastAsia"/>
          <w:sz w:val="32"/>
          <w:szCs w:val="32"/>
        </w:rPr>
        <w:t>4</w:t>
      </w:r>
      <w:r w:rsidR="00434E3D" w:rsidRPr="00CE558B">
        <w:rPr>
          <w:rFonts w:ascii="仿宋" w:eastAsia="仿宋" w:hAnsi="仿宋" w:hint="eastAsia"/>
          <w:sz w:val="32"/>
          <w:szCs w:val="32"/>
        </w:rPr>
        <w:t>0分）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动作标准，快速准确；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简单易学，互动性强。</w:t>
      </w:r>
    </w:p>
    <w:p w:rsidR="00434E3D" w:rsidRPr="00CE558B" w:rsidRDefault="0053376E" w:rsidP="00DC4B45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/>
          <w:sz w:val="32"/>
          <w:szCs w:val="32"/>
        </w:rPr>
        <w:fldChar w:fldCharType="begin"/>
      </w:r>
      <w:r w:rsidR="00434E3D" w:rsidRPr="00CE558B">
        <w:rPr>
          <w:rFonts w:ascii="仿宋" w:eastAsia="仿宋" w:hAnsi="仿宋"/>
          <w:sz w:val="32"/>
          <w:szCs w:val="32"/>
        </w:rPr>
        <w:instrText xml:space="preserve"> </w:instrText>
      </w:r>
      <w:r w:rsidR="00434E3D" w:rsidRPr="00CE558B">
        <w:rPr>
          <w:rFonts w:ascii="仿宋" w:eastAsia="仿宋" w:hAnsi="仿宋" w:hint="eastAsia"/>
          <w:sz w:val="32"/>
          <w:szCs w:val="32"/>
        </w:rPr>
        <w:instrText>= 3 \* GB3</w:instrText>
      </w:r>
      <w:r w:rsidR="00434E3D" w:rsidRPr="00CE558B">
        <w:rPr>
          <w:rFonts w:ascii="仿宋" w:eastAsia="仿宋" w:hAnsi="仿宋"/>
          <w:sz w:val="32"/>
          <w:szCs w:val="32"/>
        </w:rPr>
        <w:instrText xml:space="preserve"> </w:instrText>
      </w:r>
      <w:r w:rsidRPr="00CE558B">
        <w:rPr>
          <w:rFonts w:ascii="仿宋" w:eastAsia="仿宋" w:hAnsi="仿宋"/>
          <w:sz w:val="32"/>
          <w:szCs w:val="32"/>
        </w:rPr>
        <w:fldChar w:fldCharType="separate"/>
      </w:r>
      <w:r w:rsidR="00434E3D" w:rsidRPr="00CE558B">
        <w:rPr>
          <w:rFonts w:ascii="仿宋" w:eastAsia="仿宋" w:hAnsi="仿宋" w:hint="eastAsia"/>
          <w:sz w:val="32"/>
          <w:szCs w:val="32"/>
        </w:rPr>
        <w:t>③</w:t>
      </w:r>
      <w:r w:rsidRPr="00CE558B">
        <w:rPr>
          <w:rFonts w:ascii="仿宋" w:eastAsia="仿宋" w:hAnsi="仿宋"/>
          <w:sz w:val="32"/>
          <w:szCs w:val="32"/>
        </w:rPr>
        <w:fldChar w:fldCharType="end"/>
      </w:r>
      <w:r w:rsidR="00434E3D" w:rsidRPr="00CE558B">
        <w:rPr>
          <w:rFonts w:ascii="仿宋" w:eastAsia="仿宋" w:hAnsi="仿宋" w:hint="eastAsia"/>
          <w:sz w:val="32"/>
          <w:szCs w:val="32"/>
        </w:rPr>
        <w:t xml:space="preserve"> 整体形象（10分）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衣着整齐，精神饱满；</w:t>
      </w:r>
    </w:p>
    <w:p w:rsidR="00434E3D" w:rsidRPr="00CE558B" w:rsidRDefault="00434E3D" w:rsidP="00434E3D">
      <w:pPr>
        <w:spacing w:line="348" w:lineRule="auto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 xml:space="preserve">     举止大方，自然得体。</w:t>
      </w:r>
    </w:p>
    <w:p w:rsidR="00434E3D" w:rsidRPr="00CE558B" w:rsidRDefault="00434E3D" w:rsidP="007439A3">
      <w:pPr>
        <w:spacing w:line="348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（</w:t>
      </w:r>
      <w:r w:rsidR="007439A3">
        <w:rPr>
          <w:rFonts w:ascii="仿宋" w:eastAsia="仿宋" w:hAnsi="仿宋" w:hint="eastAsia"/>
          <w:sz w:val="32"/>
          <w:szCs w:val="32"/>
        </w:rPr>
        <w:t>2</w:t>
      </w:r>
      <w:r w:rsidRPr="00CE558B">
        <w:rPr>
          <w:rFonts w:ascii="仿宋" w:eastAsia="仿宋" w:hAnsi="仿宋" w:hint="eastAsia"/>
          <w:sz w:val="32"/>
          <w:szCs w:val="32"/>
        </w:rPr>
        <w:t>）其他计分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自选实验限时6分钟，超时（6分钟）10秒以内扣0.5分，超时15秒后实验中止,扣1分</w:t>
      </w:r>
      <w:r w:rsidR="007439A3">
        <w:rPr>
          <w:rFonts w:ascii="仿宋" w:eastAsia="仿宋" w:hAnsi="仿宋" w:hint="eastAsia"/>
          <w:sz w:val="32"/>
          <w:szCs w:val="32"/>
        </w:rPr>
        <w:t>，低于5分钟扣1分</w:t>
      </w:r>
      <w:r w:rsidRPr="00CE558B">
        <w:rPr>
          <w:rFonts w:ascii="仿宋" w:eastAsia="仿宋" w:hAnsi="仿宋" w:hint="eastAsia"/>
          <w:sz w:val="32"/>
          <w:szCs w:val="32"/>
        </w:rPr>
        <w:t>。</w:t>
      </w:r>
    </w:p>
    <w:p w:rsidR="00434E3D" w:rsidRPr="00CE558B" w:rsidRDefault="00434E3D" w:rsidP="007439A3">
      <w:pPr>
        <w:spacing w:line="348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（</w:t>
      </w:r>
      <w:r w:rsidR="007439A3">
        <w:rPr>
          <w:rFonts w:ascii="仿宋" w:eastAsia="仿宋" w:hAnsi="仿宋" w:hint="eastAsia"/>
          <w:sz w:val="32"/>
          <w:szCs w:val="32"/>
        </w:rPr>
        <w:t>3</w:t>
      </w:r>
      <w:r w:rsidRPr="00CE558B">
        <w:rPr>
          <w:rFonts w:ascii="仿宋" w:eastAsia="仿宋" w:hAnsi="仿宋" w:hint="eastAsia"/>
          <w:sz w:val="32"/>
          <w:szCs w:val="32"/>
        </w:rPr>
        <w:t>）补充说明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lastRenderedPageBreak/>
        <w:t>若遇选手总分数相同则按评委的第二个最高分高低决定名次，若评委的第二个最高分相同则按第三个最高分高低决定名次，以此类推；若遇评委具体打分均相同，则在监督组的监督下抽签决定名次。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 w:rsidR="00434E3D" w:rsidRPr="007439A3" w:rsidRDefault="007439A3" w:rsidP="00434E3D">
      <w:pPr>
        <w:spacing w:line="348" w:lineRule="auto"/>
        <w:ind w:firstLine="643"/>
        <w:rPr>
          <w:rFonts w:ascii="黑体" w:eastAsia="黑体" w:hAnsi="黑体"/>
          <w:sz w:val="32"/>
          <w:szCs w:val="32"/>
        </w:rPr>
      </w:pPr>
      <w:r w:rsidRPr="007439A3">
        <w:rPr>
          <w:rFonts w:ascii="黑体" w:eastAsia="黑体" w:hAnsi="黑体" w:hint="eastAsia"/>
          <w:sz w:val="32"/>
          <w:szCs w:val="32"/>
        </w:rPr>
        <w:t>五</w:t>
      </w:r>
      <w:r w:rsidR="00434E3D" w:rsidRPr="007439A3">
        <w:rPr>
          <w:rFonts w:ascii="黑体" w:eastAsia="黑体" w:hAnsi="黑体" w:hint="eastAsia"/>
          <w:sz w:val="32"/>
          <w:szCs w:val="32"/>
        </w:rPr>
        <w:t>、奖项设置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1.一等奖</w:t>
      </w:r>
      <w:r w:rsidR="00E02D36">
        <w:rPr>
          <w:rFonts w:ascii="仿宋" w:eastAsia="仿宋" w:hAnsi="仿宋"/>
          <w:sz w:val="32"/>
          <w:szCs w:val="32"/>
        </w:rPr>
        <w:t>1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展演汇演评选出的</w:t>
      </w:r>
      <w:r w:rsidR="00E02D36">
        <w:rPr>
          <w:rFonts w:ascii="仿宋" w:eastAsia="仿宋" w:hAnsi="仿宋" w:hint="eastAsia"/>
          <w:sz w:val="32"/>
          <w:szCs w:val="32"/>
        </w:rPr>
        <w:t>第1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  <w:r w:rsidR="00E02D36">
        <w:rPr>
          <w:rFonts w:ascii="仿宋" w:eastAsia="仿宋" w:hAnsi="仿宋" w:hint="eastAsia"/>
          <w:sz w:val="32"/>
          <w:szCs w:val="32"/>
        </w:rPr>
        <w:t>（组）</w:t>
      </w:r>
      <w:r w:rsidRPr="00CE558B">
        <w:rPr>
          <w:rFonts w:ascii="仿宋" w:eastAsia="仿宋" w:hAnsi="仿宋" w:hint="eastAsia"/>
          <w:sz w:val="32"/>
          <w:szCs w:val="32"/>
        </w:rPr>
        <w:t>选手将获得</w:t>
      </w:r>
      <w:r w:rsidR="007439A3">
        <w:rPr>
          <w:rFonts w:ascii="仿宋" w:eastAsia="仿宋" w:hAnsi="仿宋" w:hint="eastAsia"/>
          <w:sz w:val="32"/>
          <w:szCs w:val="32"/>
        </w:rPr>
        <w:t>2020年“</w:t>
      </w:r>
      <w:r w:rsidR="007439A3" w:rsidRPr="0092171E">
        <w:rPr>
          <w:rFonts w:ascii="仿宋_GB2312" w:eastAsia="仿宋_GB2312" w:hAnsiTheme="majorEastAsia" w:cs="Arial" w:hint="eastAsia"/>
          <w:bCs/>
          <w:color w:val="000000" w:themeColor="text1"/>
          <w:sz w:val="32"/>
          <w:szCs w:val="32"/>
        </w:rPr>
        <w:t>全国科学实验展演汇演</w:t>
      </w:r>
      <w:r w:rsidR="007439A3" w:rsidRPr="0092171E">
        <w:rPr>
          <w:rFonts w:ascii="仿宋_GB2312" w:eastAsia="仿宋_GB2312" w:hint="eastAsia"/>
          <w:color w:val="000000" w:themeColor="text1"/>
          <w:sz w:val="32"/>
          <w:szCs w:val="32"/>
        </w:rPr>
        <w:t>预赛暨内蒙古科学实验展演汇演决赛</w:t>
      </w:r>
      <w:r w:rsidR="007439A3">
        <w:rPr>
          <w:rFonts w:ascii="仿宋" w:eastAsia="仿宋" w:hAnsi="仿宋" w:hint="eastAsia"/>
          <w:sz w:val="32"/>
          <w:szCs w:val="32"/>
        </w:rPr>
        <w:t>”一等奖</w:t>
      </w:r>
      <w:r w:rsidRPr="00CE558B">
        <w:rPr>
          <w:rFonts w:ascii="仿宋" w:eastAsia="仿宋" w:hAnsi="仿宋" w:hint="eastAsia"/>
          <w:sz w:val="32"/>
          <w:szCs w:val="32"/>
        </w:rPr>
        <w:t>，颁发荣誉证书</w:t>
      </w:r>
      <w:r w:rsidR="007439A3">
        <w:rPr>
          <w:rFonts w:ascii="仿宋" w:eastAsia="仿宋" w:hAnsi="仿宋" w:hint="eastAsia"/>
          <w:sz w:val="32"/>
          <w:szCs w:val="32"/>
        </w:rPr>
        <w:t>，</w:t>
      </w:r>
      <w:r w:rsidR="007439A3">
        <w:rPr>
          <w:rFonts w:ascii="仿宋" w:eastAsia="仿宋" w:hAnsi="仿宋"/>
          <w:sz w:val="32"/>
          <w:szCs w:val="32"/>
        </w:rPr>
        <w:t>并代表我</w:t>
      </w:r>
      <w:r w:rsidR="007439A3">
        <w:rPr>
          <w:rFonts w:ascii="仿宋" w:eastAsia="仿宋" w:hAnsi="仿宋" w:hint="eastAsia"/>
          <w:sz w:val="32"/>
          <w:szCs w:val="32"/>
        </w:rPr>
        <w:t>区</w:t>
      </w:r>
      <w:r w:rsidR="007439A3">
        <w:rPr>
          <w:rFonts w:ascii="仿宋" w:eastAsia="仿宋" w:hAnsi="仿宋"/>
          <w:sz w:val="32"/>
          <w:szCs w:val="32"/>
        </w:rPr>
        <w:t>参加全国科学</w:t>
      </w:r>
      <w:r w:rsidR="007439A3">
        <w:rPr>
          <w:rFonts w:ascii="仿宋" w:eastAsia="仿宋" w:hAnsi="仿宋" w:hint="eastAsia"/>
          <w:sz w:val="32"/>
          <w:szCs w:val="32"/>
        </w:rPr>
        <w:t>实验</w:t>
      </w:r>
      <w:r w:rsidR="007439A3">
        <w:rPr>
          <w:rFonts w:ascii="仿宋" w:eastAsia="仿宋" w:hAnsi="仿宋"/>
          <w:sz w:val="32"/>
          <w:szCs w:val="32"/>
        </w:rPr>
        <w:t>展演</w:t>
      </w:r>
      <w:r w:rsidR="007439A3">
        <w:rPr>
          <w:rFonts w:ascii="仿宋" w:eastAsia="仿宋" w:hAnsi="仿宋" w:hint="eastAsia"/>
          <w:sz w:val="32"/>
          <w:szCs w:val="32"/>
        </w:rPr>
        <w:t>汇演</w:t>
      </w:r>
      <w:r w:rsidR="007439A3">
        <w:rPr>
          <w:rFonts w:ascii="仿宋" w:eastAsia="仿宋" w:hAnsi="仿宋"/>
          <w:sz w:val="32"/>
          <w:szCs w:val="32"/>
        </w:rPr>
        <w:t>大赛</w:t>
      </w:r>
      <w:r w:rsidRPr="00CE558B">
        <w:rPr>
          <w:rFonts w:ascii="仿宋" w:eastAsia="仿宋" w:hAnsi="仿宋" w:hint="eastAsia"/>
          <w:sz w:val="32"/>
          <w:szCs w:val="32"/>
        </w:rPr>
        <w:t>。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2.二等奖</w:t>
      </w:r>
      <w:r w:rsidR="00E02D36">
        <w:rPr>
          <w:rFonts w:ascii="仿宋" w:eastAsia="仿宋" w:hAnsi="仿宋"/>
          <w:sz w:val="32"/>
          <w:szCs w:val="32"/>
        </w:rPr>
        <w:t>2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</w:p>
    <w:p w:rsidR="00E02D36" w:rsidRPr="00CE558B" w:rsidRDefault="00434E3D" w:rsidP="00E02D36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展演汇演的第</w:t>
      </w:r>
      <w:r w:rsidR="00E02D36">
        <w:rPr>
          <w:rFonts w:ascii="仿宋" w:eastAsia="仿宋" w:hAnsi="仿宋"/>
          <w:sz w:val="32"/>
          <w:szCs w:val="32"/>
        </w:rPr>
        <w:t>2</w:t>
      </w:r>
      <w:r w:rsidRPr="00CE558B">
        <w:rPr>
          <w:rFonts w:ascii="仿宋" w:eastAsia="仿宋" w:hAnsi="仿宋" w:hint="eastAsia"/>
          <w:sz w:val="32"/>
          <w:szCs w:val="32"/>
        </w:rPr>
        <w:t>-</w:t>
      </w:r>
      <w:r w:rsidR="00E02D36">
        <w:rPr>
          <w:rFonts w:ascii="仿宋" w:eastAsia="仿宋" w:hAnsi="仿宋"/>
          <w:sz w:val="32"/>
          <w:szCs w:val="32"/>
        </w:rPr>
        <w:t>3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  <w:r w:rsidR="00E02D36">
        <w:rPr>
          <w:rFonts w:ascii="仿宋" w:eastAsia="仿宋" w:hAnsi="仿宋" w:hint="eastAsia"/>
          <w:sz w:val="32"/>
          <w:szCs w:val="32"/>
        </w:rPr>
        <w:t>（组）</w:t>
      </w:r>
      <w:r w:rsidRPr="00CE558B">
        <w:rPr>
          <w:rFonts w:ascii="仿宋" w:eastAsia="仿宋" w:hAnsi="仿宋" w:hint="eastAsia"/>
          <w:sz w:val="32"/>
          <w:szCs w:val="32"/>
        </w:rPr>
        <w:t>选手将获得</w:t>
      </w:r>
      <w:r w:rsidR="007439A3">
        <w:rPr>
          <w:rFonts w:ascii="仿宋" w:eastAsia="仿宋" w:hAnsi="仿宋" w:hint="eastAsia"/>
          <w:sz w:val="32"/>
          <w:szCs w:val="32"/>
        </w:rPr>
        <w:t>2020年“</w:t>
      </w:r>
      <w:r w:rsidR="007439A3" w:rsidRPr="0092171E">
        <w:rPr>
          <w:rFonts w:ascii="仿宋_GB2312" w:eastAsia="仿宋_GB2312" w:hAnsiTheme="majorEastAsia" w:cs="Arial" w:hint="eastAsia"/>
          <w:bCs/>
          <w:color w:val="000000" w:themeColor="text1"/>
          <w:sz w:val="32"/>
          <w:szCs w:val="32"/>
        </w:rPr>
        <w:t>全国科学实验展演汇演</w:t>
      </w:r>
      <w:r w:rsidR="007439A3" w:rsidRPr="0092171E">
        <w:rPr>
          <w:rFonts w:ascii="仿宋_GB2312" w:eastAsia="仿宋_GB2312" w:hint="eastAsia"/>
          <w:color w:val="000000" w:themeColor="text1"/>
          <w:sz w:val="32"/>
          <w:szCs w:val="32"/>
        </w:rPr>
        <w:t>预赛暨内蒙古科学实验展演汇演决赛</w:t>
      </w:r>
      <w:r w:rsidR="00E02D36">
        <w:rPr>
          <w:rFonts w:ascii="仿宋" w:eastAsia="仿宋" w:hAnsi="仿宋" w:hint="eastAsia"/>
          <w:sz w:val="32"/>
          <w:szCs w:val="32"/>
        </w:rPr>
        <w:t>”二</w:t>
      </w:r>
      <w:r w:rsidR="007439A3">
        <w:rPr>
          <w:rFonts w:ascii="仿宋" w:eastAsia="仿宋" w:hAnsi="仿宋" w:hint="eastAsia"/>
          <w:sz w:val="32"/>
          <w:szCs w:val="32"/>
        </w:rPr>
        <w:t>等奖</w:t>
      </w:r>
      <w:r w:rsidR="007439A3" w:rsidRPr="00CE558B">
        <w:rPr>
          <w:rFonts w:ascii="仿宋" w:eastAsia="仿宋" w:hAnsi="仿宋" w:hint="eastAsia"/>
          <w:sz w:val="32"/>
          <w:szCs w:val="32"/>
        </w:rPr>
        <w:t>，</w:t>
      </w:r>
      <w:r w:rsidR="00E02D36">
        <w:rPr>
          <w:rFonts w:ascii="仿宋" w:eastAsia="仿宋" w:hAnsi="仿宋" w:hint="eastAsia"/>
          <w:sz w:val="32"/>
          <w:szCs w:val="32"/>
        </w:rPr>
        <w:t>颁发荣誉证书，</w:t>
      </w:r>
      <w:r w:rsidR="00E02D36">
        <w:rPr>
          <w:rFonts w:ascii="仿宋" w:eastAsia="仿宋" w:hAnsi="仿宋"/>
          <w:sz w:val="32"/>
          <w:szCs w:val="32"/>
        </w:rPr>
        <w:t>并代表我</w:t>
      </w:r>
      <w:r w:rsidR="00E02D36">
        <w:rPr>
          <w:rFonts w:ascii="仿宋" w:eastAsia="仿宋" w:hAnsi="仿宋" w:hint="eastAsia"/>
          <w:sz w:val="32"/>
          <w:szCs w:val="32"/>
        </w:rPr>
        <w:t>区</w:t>
      </w:r>
      <w:r w:rsidR="00E02D36">
        <w:rPr>
          <w:rFonts w:ascii="仿宋" w:eastAsia="仿宋" w:hAnsi="仿宋"/>
          <w:sz w:val="32"/>
          <w:szCs w:val="32"/>
        </w:rPr>
        <w:t>参加全国科学</w:t>
      </w:r>
      <w:r w:rsidR="00E02D36">
        <w:rPr>
          <w:rFonts w:ascii="仿宋" w:eastAsia="仿宋" w:hAnsi="仿宋" w:hint="eastAsia"/>
          <w:sz w:val="32"/>
          <w:szCs w:val="32"/>
        </w:rPr>
        <w:t>实验</w:t>
      </w:r>
      <w:r w:rsidR="00E02D36">
        <w:rPr>
          <w:rFonts w:ascii="仿宋" w:eastAsia="仿宋" w:hAnsi="仿宋"/>
          <w:sz w:val="32"/>
          <w:szCs w:val="32"/>
        </w:rPr>
        <w:t>展演</w:t>
      </w:r>
      <w:r w:rsidR="00E02D36">
        <w:rPr>
          <w:rFonts w:ascii="仿宋" w:eastAsia="仿宋" w:hAnsi="仿宋" w:hint="eastAsia"/>
          <w:sz w:val="32"/>
          <w:szCs w:val="32"/>
        </w:rPr>
        <w:t>汇演</w:t>
      </w:r>
      <w:r w:rsidR="00E02D36">
        <w:rPr>
          <w:rFonts w:ascii="仿宋" w:eastAsia="仿宋" w:hAnsi="仿宋"/>
          <w:sz w:val="32"/>
          <w:szCs w:val="32"/>
        </w:rPr>
        <w:t>大赛</w:t>
      </w:r>
      <w:r w:rsidR="00E02D36" w:rsidRPr="00CE558B">
        <w:rPr>
          <w:rFonts w:ascii="仿宋" w:eastAsia="仿宋" w:hAnsi="仿宋" w:hint="eastAsia"/>
          <w:sz w:val="32"/>
          <w:szCs w:val="32"/>
        </w:rPr>
        <w:t>。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/>
          <w:sz w:val="32"/>
          <w:szCs w:val="32"/>
        </w:rPr>
        <w:t>3.</w:t>
      </w:r>
      <w:r w:rsidRPr="00CE558B">
        <w:rPr>
          <w:rFonts w:ascii="仿宋" w:eastAsia="仿宋" w:hAnsi="仿宋" w:hint="eastAsia"/>
          <w:sz w:val="32"/>
          <w:szCs w:val="32"/>
        </w:rPr>
        <w:t>三等奖</w:t>
      </w:r>
      <w:r w:rsidR="00E02D36">
        <w:rPr>
          <w:rFonts w:ascii="仿宋" w:eastAsia="仿宋" w:hAnsi="仿宋" w:hint="eastAsia"/>
          <w:sz w:val="32"/>
          <w:szCs w:val="32"/>
        </w:rPr>
        <w:t>3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展演汇演的</w:t>
      </w:r>
      <w:bookmarkStart w:id="0" w:name="_GoBack"/>
      <w:bookmarkEnd w:id="0"/>
      <w:r w:rsidRPr="00CE558B">
        <w:rPr>
          <w:rFonts w:ascii="仿宋" w:eastAsia="仿宋" w:hAnsi="仿宋" w:hint="eastAsia"/>
          <w:sz w:val="32"/>
          <w:szCs w:val="32"/>
        </w:rPr>
        <w:t>第</w:t>
      </w:r>
      <w:r w:rsidR="00E02D36">
        <w:rPr>
          <w:rFonts w:ascii="仿宋" w:eastAsia="仿宋" w:hAnsi="仿宋"/>
          <w:sz w:val="32"/>
          <w:szCs w:val="32"/>
        </w:rPr>
        <w:t>4-6</w:t>
      </w:r>
      <w:r w:rsidRPr="00CE558B">
        <w:rPr>
          <w:rFonts w:ascii="仿宋" w:eastAsia="仿宋" w:hAnsi="仿宋" w:hint="eastAsia"/>
          <w:sz w:val="32"/>
          <w:szCs w:val="32"/>
        </w:rPr>
        <w:t>名</w:t>
      </w:r>
      <w:r w:rsidR="00E02D36">
        <w:rPr>
          <w:rFonts w:ascii="仿宋" w:eastAsia="仿宋" w:hAnsi="仿宋" w:hint="eastAsia"/>
          <w:sz w:val="32"/>
          <w:szCs w:val="32"/>
        </w:rPr>
        <w:t>（组）</w:t>
      </w:r>
      <w:r w:rsidRPr="00CE558B">
        <w:rPr>
          <w:rFonts w:ascii="仿宋" w:eastAsia="仿宋" w:hAnsi="仿宋" w:hint="eastAsia"/>
          <w:sz w:val="32"/>
          <w:szCs w:val="32"/>
        </w:rPr>
        <w:t>选手将获得2019年“全国科学实验展演汇演活动”三等奖，颁发荣誉证书。</w:t>
      </w:r>
    </w:p>
    <w:p w:rsidR="00434E3D" w:rsidRPr="00CE558B" w:rsidRDefault="00434E3D" w:rsidP="007439A3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/>
          <w:sz w:val="32"/>
          <w:szCs w:val="32"/>
        </w:rPr>
        <w:t>4.</w:t>
      </w:r>
      <w:r w:rsidRPr="00CE558B">
        <w:rPr>
          <w:rFonts w:ascii="仿宋" w:eastAsia="仿宋" w:hAnsi="仿宋" w:hint="eastAsia"/>
          <w:sz w:val="32"/>
          <w:szCs w:val="32"/>
        </w:rPr>
        <w:t>优秀奖</w:t>
      </w:r>
    </w:p>
    <w:p w:rsidR="00434E3D" w:rsidRPr="00CE558B" w:rsidRDefault="00434E3D" w:rsidP="00E02D36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参与本次活动的其他选手将获得</w:t>
      </w:r>
      <w:r w:rsidR="00E02D36">
        <w:rPr>
          <w:rFonts w:ascii="仿宋" w:eastAsia="仿宋" w:hAnsi="仿宋" w:hint="eastAsia"/>
          <w:sz w:val="32"/>
          <w:szCs w:val="32"/>
        </w:rPr>
        <w:t>2020年“</w:t>
      </w:r>
      <w:r w:rsidR="00E02D36" w:rsidRPr="0092171E">
        <w:rPr>
          <w:rFonts w:ascii="仿宋_GB2312" w:eastAsia="仿宋_GB2312" w:hAnsiTheme="majorEastAsia" w:cs="Arial" w:hint="eastAsia"/>
          <w:bCs/>
          <w:color w:val="000000" w:themeColor="text1"/>
          <w:sz w:val="32"/>
          <w:szCs w:val="32"/>
        </w:rPr>
        <w:t>全国科学实验展演汇演</w:t>
      </w:r>
      <w:r w:rsidR="00E02D36" w:rsidRPr="0092171E">
        <w:rPr>
          <w:rFonts w:ascii="仿宋_GB2312" w:eastAsia="仿宋_GB2312" w:hint="eastAsia"/>
          <w:color w:val="000000" w:themeColor="text1"/>
          <w:sz w:val="32"/>
          <w:szCs w:val="32"/>
        </w:rPr>
        <w:t>预赛暨内蒙古科学实验展演汇演决赛</w:t>
      </w:r>
      <w:r w:rsidR="00E02D36">
        <w:rPr>
          <w:rFonts w:ascii="仿宋" w:eastAsia="仿宋" w:hAnsi="仿宋" w:hint="eastAsia"/>
          <w:sz w:val="32"/>
          <w:szCs w:val="32"/>
        </w:rPr>
        <w:t>”</w:t>
      </w:r>
      <w:r w:rsidRPr="00CE558B">
        <w:rPr>
          <w:rFonts w:ascii="仿宋" w:eastAsia="仿宋" w:hAnsi="仿宋" w:hint="eastAsia"/>
          <w:sz w:val="32"/>
          <w:szCs w:val="32"/>
        </w:rPr>
        <w:t>优秀奖，颁发荣誉证书。</w:t>
      </w:r>
    </w:p>
    <w:p w:rsidR="00E02D36" w:rsidRPr="00E02D36" w:rsidRDefault="00E02D36" w:rsidP="00E02D36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02D36">
        <w:rPr>
          <w:rFonts w:ascii="黑体" w:eastAsia="黑体" w:hAnsi="黑体" w:hint="eastAsia"/>
          <w:color w:val="000000"/>
          <w:sz w:val="32"/>
          <w:szCs w:val="32"/>
        </w:rPr>
        <w:lastRenderedPageBreak/>
        <w:t>六、相关费用</w:t>
      </w:r>
    </w:p>
    <w:p w:rsidR="00E02D36" w:rsidRPr="00E02D36" w:rsidRDefault="00E02D36" w:rsidP="00E02D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2D36">
        <w:rPr>
          <w:rFonts w:ascii="仿宋_GB2312" w:eastAsia="仿宋_GB2312" w:hAnsi="仿宋" w:hint="eastAsia"/>
          <w:bCs/>
          <w:sz w:val="32"/>
          <w:szCs w:val="32"/>
        </w:rPr>
        <w:t>参赛费用。</w:t>
      </w:r>
      <w:r w:rsidRPr="00E02D36">
        <w:rPr>
          <w:rFonts w:ascii="仿宋_GB2312" w:eastAsia="仿宋_GB2312" w:hAnsi="仿宋" w:hint="eastAsia"/>
          <w:sz w:val="32"/>
          <w:szCs w:val="32"/>
        </w:rPr>
        <w:t>参赛选手的交通、食宿费用自理</w:t>
      </w:r>
      <w:r>
        <w:rPr>
          <w:rFonts w:ascii="仿宋_GB2312" w:eastAsia="仿宋_GB2312" w:hAnsi="仿宋" w:hint="eastAsia"/>
          <w:sz w:val="32"/>
          <w:szCs w:val="32"/>
        </w:rPr>
        <w:t>，不需交纳其他参赛费用。（住宿由会务组协调，按标准价格统一安排</w:t>
      </w:r>
      <w:r w:rsidRPr="00E02D36">
        <w:rPr>
          <w:rFonts w:ascii="仿宋_GB2312" w:eastAsia="仿宋_GB2312" w:hAnsi="仿宋" w:hint="eastAsia"/>
          <w:sz w:val="32"/>
          <w:szCs w:val="32"/>
        </w:rPr>
        <w:t>，费用自理）</w:t>
      </w:r>
    </w:p>
    <w:p w:rsidR="00434E3D" w:rsidRPr="002212E1" w:rsidRDefault="002212E1" w:rsidP="00434E3D">
      <w:pPr>
        <w:spacing w:line="348" w:lineRule="auto"/>
        <w:ind w:firstLine="643"/>
        <w:rPr>
          <w:rFonts w:ascii="黑体" w:eastAsia="黑体" w:hAnsi="黑体"/>
          <w:sz w:val="32"/>
          <w:szCs w:val="32"/>
        </w:rPr>
      </w:pPr>
      <w:r w:rsidRPr="002212E1">
        <w:rPr>
          <w:rFonts w:ascii="黑体" w:eastAsia="黑体" w:hAnsi="黑体" w:hint="eastAsia"/>
          <w:sz w:val="32"/>
          <w:szCs w:val="32"/>
        </w:rPr>
        <w:t>七</w:t>
      </w:r>
      <w:r w:rsidR="00434E3D" w:rsidRPr="002212E1">
        <w:rPr>
          <w:rFonts w:ascii="黑体" w:eastAsia="黑体" w:hAnsi="黑体" w:hint="eastAsia"/>
          <w:sz w:val="32"/>
          <w:szCs w:val="32"/>
        </w:rPr>
        <w:t>、其他要求</w:t>
      </w:r>
    </w:p>
    <w:p w:rsidR="00434E3D" w:rsidRPr="00CE558B" w:rsidRDefault="00434E3D" w:rsidP="002212E1">
      <w:pPr>
        <w:spacing w:line="34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558B">
        <w:rPr>
          <w:rFonts w:ascii="仿宋" w:eastAsia="仿宋" w:hAnsi="仿宋" w:hint="eastAsia"/>
          <w:sz w:val="32"/>
          <w:szCs w:val="32"/>
        </w:rPr>
        <w:t>为方便选手与主办方沟通交流，各领队在报名后加入</w:t>
      </w:r>
      <w:r w:rsidR="002212E1">
        <w:rPr>
          <w:rFonts w:ascii="仿宋" w:eastAsia="仿宋" w:hAnsi="仿宋" w:hint="eastAsia"/>
          <w:sz w:val="32"/>
          <w:szCs w:val="32"/>
        </w:rPr>
        <w:t>微信</w:t>
      </w:r>
      <w:r w:rsidR="007F07F3">
        <w:rPr>
          <w:rFonts w:ascii="仿宋" w:eastAsia="仿宋" w:hAnsi="仿宋" w:hint="eastAsia"/>
          <w:sz w:val="32"/>
          <w:szCs w:val="32"/>
        </w:rPr>
        <w:t>交流群</w:t>
      </w:r>
      <w:r w:rsidRPr="00CE558B">
        <w:rPr>
          <w:rFonts w:ascii="仿宋" w:eastAsia="仿宋" w:hAnsi="仿宋" w:hint="eastAsia"/>
          <w:sz w:val="32"/>
          <w:szCs w:val="32"/>
        </w:rPr>
        <w:t>，群名为：2</w:t>
      </w:r>
      <w:r w:rsidR="002212E1">
        <w:rPr>
          <w:rFonts w:ascii="仿宋" w:eastAsia="仿宋" w:hAnsi="仿宋"/>
          <w:sz w:val="32"/>
          <w:szCs w:val="32"/>
        </w:rPr>
        <w:t>020</w:t>
      </w:r>
      <w:r w:rsidR="007F07F3">
        <w:rPr>
          <w:rFonts w:ascii="仿宋" w:eastAsia="仿宋" w:hAnsi="仿宋" w:hint="eastAsia"/>
          <w:sz w:val="32"/>
          <w:szCs w:val="32"/>
        </w:rPr>
        <w:t>内蒙古</w:t>
      </w:r>
      <w:r w:rsidRPr="00CE558B">
        <w:rPr>
          <w:rFonts w:ascii="仿宋" w:eastAsia="仿宋" w:hAnsi="仿宋" w:hint="eastAsia"/>
          <w:sz w:val="32"/>
          <w:szCs w:val="32"/>
        </w:rPr>
        <w:t>科学实验展演</w:t>
      </w:r>
      <w:r w:rsidR="002212E1">
        <w:rPr>
          <w:rFonts w:ascii="仿宋" w:eastAsia="仿宋" w:hAnsi="仿宋" w:hint="eastAsia"/>
          <w:sz w:val="32"/>
          <w:szCs w:val="32"/>
        </w:rPr>
        <w:t>汇演</w:t>
      </w:r>
      <w:r w:rsidR="00011366">
        <w:rPr>
          <w:rFonts w:ascii="仿宋" w:eastAsia="仿宋" w:hAnsi="仿宋" w:hint="eastAsia"/>
          <w:sz w:val="32"/>
          <w:szCs w:val="32"/>
        </w:rPr>
        <w:t>（二维码</w:t>
      </w:r>
      <w:r w:rsidR="00011366">
        <w:rPr>
          <w:rFonts w:ascii="仿宋" w:eastAsia="仿宋" w:hAnsi="仿宋"/>
          <w:sz w:val="32"/>
          <w:szCs w:val="32"/>
        </w:rPr>
        <w:t>见下方</w:t>
      </w:r>
      <w:r w:rsidR="00011366">
        <w:rPr>
          <w:rFonts w:ascii="仿宋" w:eastAsia="仿宋" w:hAnsi="仿宋" w:hint="eastAsia"/>
          <w:sz w:val="32"/>
          <w:szCs w:val="32"/>
        </w:rPr>
        <w:t>）</w:t>
      </w:r>
      <w:r w:rsidRPr="00CE558B">
        <w:rPr>
          <w:rFonts w:ascii="仿宋" w:eastAsia="仿宋" w:hAnsi="仿宋" w:hint="eastAsia"/>
          <w:sz w:val="32"/>
          <w:szCs w:val="32"/>
        </w:rPr>
        <w:t>。住宿、用餐、交通等相关会务安排将在群中公布，请选手届时留意。</w:t>
      </w:r>
    </w:p>
    <w:p w:rsidR="00434E3D" w:rsidRDefault="00434E3D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346ED5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895350</wp:posOffset>
            </wp:positionH>
            <wp:positionV relativeFrom="margin">
              <wp:posOffset>3914140</wp:posOffset>
            </wp:positionV>
            <wp:extent cx="3135630" cy="389636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D01FCB" w:rsidRDefault="00D01FCB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p w:rsidR="007F07F3" w:rsidRDefault="007F07F3" w:rsidP="00AF7586">
      <w:pPr>
        <w:spacing w:line="700" w:lineRule="exact"/>
        <w:ind w:firstLineChars="1150" w:firstLine="3680"/>
        <w:rPr>
          <w:rFonts w:ascii="仿宋_GB2312" w:eastAsia="仿宋_GB2312" w:hAnsi="华文仿宋" w:cs="Arial"/>
          <w:bCs/>
          <w:color w:val="000000" w:themeColor="text1"/>
          <w:sz w:val="32"/>
          <w:szCs w:val="32"/>
        </w:rPr>
      </w:pPr>
    </w:p>
    <w:sectPr w:rsidR="007F07F3" w:rsidSect="00E7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98" w:rsidRDefault="00FC2F98" w:rsidP="008131E3">
      <w:r>
        <w:separator/>
      </w:r>
    </w:p>
  </w:endnote>
  <w:endnote w:type="continuationSeparator" w:id="0">
    <w:p w:rsidR="00FC2F98" w:rsidRDefault="00FC2F98" w:rsidP="0081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98" w:rsidRDefault="00FC2F98" w:rsidP="008131E3">
      <w:r>
        <w:separator/>
      </w:r>
    </w:p>
  </w:footnote>
  <w:footnote w:type="continuationSeparator" w:id="0">
    <w:p w:rsidR="00FC2F98" w:rsidRDefault="00FC2F98" w:rsidP="00813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29C1"/>
    <w:multiLevelType w:val="multilevel"/>
    <w:tmpl w:val="460D29C1"/>
    <w:lvl w:ilvl="0">
      <w:start w:val="1"/>
      <w:numFmt w:val="decimalEnclosedCircle"/>
      <w:lvlText w:val="%1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1E3"/>
    <w:rsid w:val="00011366"/>
    <w:rsid w:val="000668F8"/>
    <w:rsid w:val="000C35B0"/>
    <w:rsid w:val="0010132A"/>
    <w:rsid w:val="00140684"/>
    <w:rsid w:val="001A1154"/>
    <w:rsid w:val="002212E1"/>
    <w:rsid w:val="00230CAB"/>
    <w:rsid w:val="0025305E"/>
    <w:rsid w:val="002A473C"/>
    <w:rsid w:val="002D1321"/>
    <w:rsid w:val="0030424A"/>
    <w:rsid w:val="00346ED5"/>
    <w:rsid w:val="00394B85"/>
    <w:rsid w:val="00394FD7"/>
    <w:rsid w:val="003B0B0C"/>
    <w:rsid w:val="003E0D3C"/>
    <w:rsid w:val="00400731"/>
    <w:rsid w:val="00434E3D"/>
    <w:rsid w:val="00444B14"/>
    <w:rsid w:val="00454E50"/>
    <w:rsid w:val="00463939"/>
    <w:rsid w:val="00470364"/>
    <w:rsid w:val="00472987"/>
    <w:rsid w:val="004E0FF8"/>
    <w:rsid w:val="004E6850"/>
    <w:rsid w:val="0053376E"/>
    <w:rsid w:val="0055648B"/>
    <w:rsid w:val="00600CF0"/>
    <w:rsid w:val="00602524"/>
    <w:rsid w:val="00613C6E"/>
    <w:rsid w:val="00681EE9"/>
    <w:rsid w:val="006D692E"/>
    <w:rsid w:val="007050EB"/>
    <w:rsid w:val="007061DD"/>
    <w:rsid w:val="007129BA"/>
    <w:rsid w:val="007274CB"/>
    <w:rsid w:val="007439A3"/>
    <w:rsid w:val="0078476E"/>
    <w:rsid w:val="007C1971"/>
    <w:rsid w:val="007C4D35"/>
    <w:rsid w:val="007F07F3"/>
    <w:rsid w:val="008131E3"/>
    <w:rsid w:val="0084104F"/>
    <w:rsid w:val="008518DA"/>
    <w:rsid w:val="00852A80"/>
    <w:rsid w:val="00856AF3"/>
    <w:rsid w:val="008C01FF"/>
    <w:rsid w:val="00911B4A"/>
    <w:rsid w:val="00916602"/>
    <w:rsid w:val="0092171E"/>
    <w:rsid w:val="00941D6C"/>
    <w:rsid w:val="009613CE"/>
    <w:rsid w:val="009A6C82"/>
    <w:rsid w:val="009B5AAE"/>
    <w:rsid w:val="009D30F6"/>
    <w:rsid w:val="00AF7586"/>
    <w:rsid w:val="00B32F3B"/>
    <w:rsid w:val="00B51B49"/>
    <w:rsid w:val="00B62D75"/>
    <w:rsid w:val="00B662EB"/>
    <w:rsid w:val="00BA0D5C"/>
    <w:rsid w:val="00BA6ABE"/>
    <w:rsid w:val="00C07013"/>
    <w:rsid w:val="00C62A5B"/>
    <w:rsid w:val="00CE558B"/>
    <w:rsid w:val="00CF4B52"/>
    <w:rsid w:val="00D01FCB"/>
    <w:rsid w:val="00D4605B"/>
    <w:rsid w:val="00D73CA8"/>
    <w:rsid w:val="00DB3768"/>
    <w:rsid w:val="00DC4B45"/>
    <w:rsid w:val="00DD5B38"/>
    <w:rsid w:val="00DE25C3"/>
    <w:rsid w:val="00E02D36"/>
    <w:rsid w:val="00E41EA8"/>
    <w:rsid w:val="00E765E8"/>
    <w:rsid w:val="00EF2D1B"/>
    <w:rsid w:val="00FC2F98"/>
    <w:rsid w:val="00FD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1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131E3"/>
    <w:rPr>
      <w:b/>
      <w:bCs/>
    </w:rPr>
  </w:style>
  <w:style w:type="character" w:styleId="a7">
    <w:name w:val="Hyperlink"/>
    <w:basedOn w:val="a0"/>
    <w:uiPriority w:val="99"/>
    <w:unhideWhenUsed/>
    <w:rsid w:val="00DE25C3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434E3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34E3D"/>
  </w:style>
  <w:style w:type="paragraph" w:styleId="a9">
    <w:name w:val="Balloon Text"/>
    <w:basedOn w:val="a"/>
    <w:link w:val="Char2"/>
    <w:uiPriority w:val="99"/>
    <w:semiHidden/>
    <w:unhideWhenUsed/>
    <w:rsid w:val="007061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06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2020-11-16T06:54:00Z</cp:lastPrinted>
  <dcterms:created xsi:type="dcterms:W3CDTF">2020-11-18T07:27:00Z</dcterms:created>
  <dcterms:modified xsi:type="dcterms:W3CDTF">2020-11-18T07:27:00Z</dcterms:modified>
</cp:coreProperties>
</file>