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33" w:rsidRDefault="00603C33" w:rsidP="00603C33">
      <w:pPr>
        <w:spacing w:line="600" w:lineRule="exact"/>
        <w:jc w:val="center"/>
        <w:rPr>
          <w:rFonts w:ascii="方正小标宋简体" w:eastAsia="方正小标宋简体"/>
          <w:sz w:val="44"/>
          <w:szCs w:val="44"/>
        </w:rPr>
      </w:pPr>
      <w:r w:rsidRPr="00603C33">
        <w:rPr>
          <w:rFonts w:ascii="方正小标宋简体" w:eastAsia="方正小标宋简体" w:hint="eastAsia"/>
          <w:sz w:val="44"/>
          <w:szCs w:val="44"/>
        </w:rPr>
        <w:t>科技部关于发布国家重点研发计划“固废资源化”等重点专项2020年度定向项目</w:t>
      </w:r>
    </w:p>
    <w:p w:rsidR="00CF4854" w:rsidRPr="001B5E22" w:rsidRDefault="00603C33" w:rsidP="001B5E22">
      <w:pPr>
        <w:spacing w:line="600" w:lineRule="exact"/>
        <w:jc w:val="center"/>
        <w:rPr>
          <w:rFonts w:ascii="方正小标宋简体" w:eastAsia="方正小标宋简体"/>
          <w:sz w:val="44"/>
          <w:szCs w:val="44"/>
        </w:rPr>
      </w:pPr>
      <w:r w:rsidRPr="00603C33">
        <w:rPr>
          <w:rFonts w:ascii="方正小标宋简体" w:eastAsia="方正小标宋简体" w:hint="eastAsia"/>
          <w:sz w:val="44"/>
          <w:szCs w:val="44"/>
        </w:rPr>
        <w:t>申报指南的通知</w:t>
      </w:r>
    </w:p>
    <w:p w:rsidR="008604C6" w:rsidRDefault="008604C6" w:rsidP="008604C6">
      <w:pPr>
        <w:jc w:val="center"/>
        <w:rPr>
          <w:rFonts w:ascii="仿宋_GB2312" w:eastAsia="仿宋_GB2312"/>
          <w:sz w:val="32"/>
          <w:szCs w:val="32"/>
        </w:rPr>
      </w:pPr>
      <w:r w:rsidRPr="00617DEA">
        <w:rPr>
          <w:rFonts w:ascii="仿宋" w:eastAsia="仿宋" w:hAnsi="仿宋" w:cs="宋体" w:hint="eastAsia"/>
          <w:bCs/>
          <w:color w:val="000000" w:themeColor="text1"/>
          <w:kern w:val="0"/>
          <w:sz w:val="32"/>
          <w:szCs w:val="32"/>
        </w:rPr>
        <w:t>国科发资〔20</w:t>
      </w:r>
      <w:r>
        <w:rPr>
          <w:rFonts w:ascii="仿宋" w:eastAsia="仿宋" w:hAnsi="仿宋" w:cs="宋体" w:hint="eastAsia"/>
          <w:bCs/>
          <w:color w:val="000000" w:themeColor="text1"/>
          <w:kern w:val="0"/>
          <w:sz w:val="32"/>
          <w:szCs w:val="32"/>
        </w:rPr>
        <w:t>20</w:t>
      </w:r>
      <w:r w:rsidRPr="00617DEA">
        <w:rPr>
          <w:rFonts w:ascii="仿宋" w:eastAsia="仿宋" w:hAnsi="仿宋" w:cs="宋体" w:hint="eastAsia"/>
          <w:bCs/>
          <w:color w:val="000000" w:themeColor="text1"/>
          <w:kern w:val="0"/>
          <w:sz w:val="32"/>
          <w:szCs w:val="32"/>
        </w:rPr>
        <w:t>〕</w:t>
      </w:r>
      <w:r>
        <w:rPr>
          <w:rFonts w:ascii="仿宋" w:eastAsia="仿宋" w:hAnsi="仿宋" w:cs="宋体"/>
          <w:bCs/>
          <w:color w:val="000000" w:themeColor="text1"/>
          <w:kern w:val="0"/>
          <w:sz w:val="32"/>
          <w:szCs w:val="32"/>
        </w:rPr>
        <w:t>74</w:t>
      </w:r>
      <w:r w:rsidRPr="00617DEA">
        <w:rPr>
          <w:rFonts w:ascii="仿宋" w:eastAsia="仿宋" w:hAnsi="仿宋" w:cs="宋体" w:hint="eastAsia"/>
          <w:bCs/>
          <w:color w:val="000000" w:themeColor="text1"/>
          <w:kern w:val="0"/>
          <w:sz w:val="32"/>
          <w:szCs w:val="32"/>
        </w:rPr>
        <w:t>号</w:t>
      </w:r>
    </w:p>
    <w:p w:rsidR="008604C6" w:rsidRDefault="008604C6" w:rsidP="000875EF">
      <w:pPr>
        <w:rPr>
          <w:rFonts w:ascii="仿宋_GB2312" w:eastAsia="仿宋_GB2312"/>
          <w:sz w:val="32"/>
          <w:szCs w:val="32"/>
        </w:rPr>
      </w:pPr>
    </w:p>
    <w:p w:rsidR="00603C33" w:rsidRPr="000875EF" w:rsidRDefault="00603C33" w:rsidP="000875EF">
      <w:pPr>
        <w:rPr>
          <w:rFonts w:ascii="仿宋_GB2312" w:eastAsia="仿宋_GB2312"/>
          <w:sz w:val="32"/>
          <w:szCs w:val="32"/>
        </w:rPr>
      </w:pPr>
      <w:bookmarkStart w:id="0" w:name="_GoBack"/>
      <w:bookmarkEnd w:id="0"/>
      <w:r w:rsidRPr="000875EF">
        <w:rPr>
          <w:rFonts w:ascii="仿宋_GB2312" w:eastAsia="仿宋_GB2312" w:hint="eastAsia"/>
          <w:sz w:val="32"/>
          <w:szCs w:val="32"/>
        </w:rPr>
        <w:t>各有关省、自治区、直辖市科技厅（委、局），国务院各有关部门科技主管司局，各有关单位：</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根据国务院印发的《关于深化中央财政科技计划（专项、基金等）管理改革的方案》（国发〔2014〕64号）的总体部署，按照国家重点研发计划组织管理的相关要求，现将“固废资源化”等重点专项2020年度定向项目申报指南予以公布。请根据指南要求组织项目申报工作。有关事项通知如下。</w:t>
      </w:r>
    </w:p>
    <w:p w:rsidR="00603C33" w:rsidRPr="000875EF" w:rsidRDefault="00603C33" w:rsidP="000875EF">
      <w:pPr>
        <w:ind w:firstLineChars="200" w:firstLine="640"/>
        <w:rPr>
          <w:rFonts w:ascii="黑体" w:eastAsia="黑体" w:hAnsi="黑体"/>
          <w:sz w:val="32"/>
          <w:szCs w:val="32"/>
        </w:rPr>
      </w:pPr>
      <w:r w:rsidRPr="000875EF">
        <w:rPr>
          <w:rFonts w:ascii="黑体" w:eastAsia="黑体" w:hAnsi="黑体" w:hint="eastAsia"/>
          <w:sz w:val="32"/>
          <w:szCs w:val="32"/>
        </w:rPr>
        <w:t>一、项目组织申报工作流程</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1.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2.项目的组织实施应整合集成全国相关领域的优势创新团队，聚焦研发问题，强化基础研究、共性关键技术研发和典型应用示范各项任务间的统筹衔接，集中力量，联合攻关。</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lastRenderedPageBreak/>
        <w:t>3.国家重点研发计划项目申报评审具体工作流程如下。</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项目申报单位根据指南相关申报要求，通过国家科技管理信息系统填写并提交项目申报书。从指南发布日到申报书受理截止日不少于50天。</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各推荐单位加强对所推荐的项目申报材料审核把关，按时将推荐项目通过国家科技管理信息系统统一报送。</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专业机构在受理项目申报后，组织形式审查，并组织答辩评审，申报项目的负责人进行报告答辩。根据专家评议情况择优立项。对于支持1~2项的指南方向，原则上只支持1项，如申报项目的评审结果前两位评价相近，且技术路线明显不同，可同时立项支持，并建立动态调整机制，结合过程管理开展中期评估，根据评估结果确定后续支持方式。</w:t>
      </w:r>
    </w:p>
    <w:p w:rsidR="00603C33" w:rsidRPr="000875EF" w:rsidRDefault="00603C33" w:rsidP="000875EF">
      <w:pPr>
        <w:ind w:firstLineChars="200" w:firstLine="640"/>
        <w:rPr>
          <w:rFonts w:ascii="黑体" w:eastAsia="黑体" w:hAnsi="黑体"/>
          <w:sz w:val="32"/>
          <w:szCs w:val="32"/>
        </w:rPr>
      </w:pPr>
      <w:r w:rsidRPr="000875EF">
        <w:rPr>
          <w:rFonts w:ascii="黑体" w:eastAsia="黑体" w:hAnsi="黑体" w:hint="eastAsia"/>
          <w:sz w:val="32"/>
          <w:szCs w:val="32"/>
        </w:rPr>
        <w:t>二、组织申报的推荐单位</w:t>
      </w:r>
    </w:p>
    <w:p w:rsidR="00603C33" w:rsidRPr="000875EF" w:rsidRDefault="00603C33" w:rsidP="000875EF">
      <w:pPr>
        <w:ind w:firstLineChars="200" w:firstLine="640"/>
        <w:rPr>
          <w:rFonts w:ascii="仿宋_GB2312" w:eastAsia="仿宋_GB2312"/>
          <w:sz w:val="32"/>
          <w:szCs w:val="32"/>
        </w:rPr>
      </w:pPr>
      <w:r w:rsidRPr="000875EF">
        <w:rPr>
          <w:rFonts w:ascii="仿宋_GB2312" w:eastAsia="仿宋_GB2312" w:hint="eastAsia"/>
          <w:sz w:val="32"/>
          <w:szCs w:val="32"/>
        </w:rPr>
        <w:t>各推荐单位应在本单位职能和业务范围内推荐，并对所推荐项目的真实性等负责。国务院有关部门推荐与其有业务指导关系的单位，行业协会和产业技术创新战略联盟、科技</w:t>
      </w:r>
      <w:r w:rsidRPr="000875EF">
        <w:rPr>
          <w:rFonts w:ascii="仿宋_GB2312" w:eastAsia="仿宋_GB2312" w:hint="eastAsia"/>
          <w:sz w:val="32"/>
          <w:szCs w:val="32"/>
        </w:rPr>
        <w:lastRenderedPageBreak/>
        <w:t>服务业创新发展行业试点联盟推荐其会员单位，省级科技主管部门推荐其行政区划内的单位。推荐单位名单在国家科技管理信息系统公共服务平台上公开发布。</w:t>
      </w:r>
    </w:p>
    <w:p w:rsidR="00603C33" w:rsidRPr="007A67C4" w:rsidRDefault="00603C33" w:rsidP="007A67C4">
      <w:pPr>
        <w:ind w:firstLineChars="200" w:firstLine="640"/>
        <w:rPr>
          <w:rFonts w:ascii="黑体" w:eastAsia="黑体" w:hAnsi="黑体"/>
          <w:sz w:val="32"/>
          <w:szCs w:val="32"/>
        </w:rPr>
      </w:pPr>
      <w:r w:rsidRPr="007A67C4">
        <w:rPr>
          <w:rFonts w:ascii="黑体" w:eastAsia="黑体" w:hAnsi="黑体" w:hint="eastAsia"/>
          <w:sz w:val="32"/>
          <w:szCs w:val="32"/>
        </w:rPr>
        <w:t>三、申报资格要求</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项目牵头申报单位、项目参与单位以及项目团队成员诚信状况良好，无在惩戒执行期内的科研严重失信行为记录和相关社会领域信用“黑名单”记录。</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申报单位同一个项目只能通过单个推荐单位申报，不得多头申报和重复申报。</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2.项目（课题）负责人须具有高级职称或博士学位，1960年1月1日以后出生，每年用于项目的工作时间不得少于6个月。</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4.项目（课题）负责人限申报1个项目（课题）；国家科技重大专项、国家重点研发计划重点专项、科技创新2030</w:t>
      </w:r>
      <w:r w:rsidRPr="000875EF">
        <w:rPr>
          <w:rFonts w:ascii="仿宋_GB2312" w:eastAsia="仿宋_GB2312" w:hint="eastAsia"/>
          <w:sz w:val="32"/>
          <w:szCs w:val="32"/>
        </w:rPr>
        <w:lastRenderedPageBreak/>
        <w:t>—重大项目的在研项目（含任务或课题）负责人不得牵头申报项目（课题）。国家重点研发计划重点专项、科技创新2030—重大项目的在研项目负责人（不含任务或课题负责人）也不得参与申报项目（课题）。</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重点专项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计划任务书执行期（包括延期后的执行期）到2020年12月31日之前的在研项目（含任务或课题）不在限项范围内。</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5.特邀咨评委委员不能申报项目（课题）；参与重点专项实施方案或本年度项目指南编制的专家，不能申报该重点专项项目（课题）。</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6.受聘于内地单位的外籍科学家及港、澳、台地区科学家可作为重点专项的项目（课题）负责人，全职受聘人员须</w:t>
      </w:r>
      <w:r w:rsidRPr="000875EF">
        <w:rPr>
          <w:rFonts w:ascii="仿宋_GB2312" w:eastAsia="仿宋_GB2312" w:hint="eastAsia"/>
          <w:sz w:val="32"/>
          <w:szCs w:val="32"/>
        </w:rPr>
        <w:lastRenderedPageBreak/>
        <w:t>由内地聘用单位提供全职聘用的有效材料，非全职受聘人员须由双方单位同时提供聘用的有效材料，并作为项目申报材料一并提交。</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7.申报项目受理后，原则上不能更改申报单位和负责人。</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8.项目的具体申报要求，详见各重点专项的申报指南。</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rsidR="00603C33" w:rsidRPr="007A67C4" w:rsidRDefault="00603C33" w:rsidP="007A67C4">
      <w:pPr>
        <w:ind w:firstLineChars="200" w:firstLine="640"/>
        <w:rPr>
          <w:rFonts w:ascii="黑体" w:eastAsia="黑体" w:hAnsi="黑体"/>
          <w:sz w:val="32"/>
          <w:szCs w:val="32"/>
        </w:rPr>
      </w:pPr>
      <w:r w:rsidRPr="007A67C4">
        <w:rPr>
          <w:rFonts w:ascii="黑体" w:eastAsia="黑体" w:hAnsi="黑体" w:hint="eastAsia"/>
          <w:sz w:val="32"/>
          <w:szCs w:val="32"/>
        </w:rPr>
        <w:t>四、具体申报方式</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项目申报单位网上填报申报书的受理时间为：2020年4月23日8:00至5月25日16:00。</w:t>
      </w:r>
    </w:p>
    <w:p w:rsidR="00603C33" w:rsidRPr="000875EF" w:rsidRDefault="007A67C4" w:rsidP="007A67C4">
      <w:pPr>
        <w:ind w:firstLineChars="200" w:firstLine="640"/>
        <w:rPr>
          <w:rFonts w:ascii="仿宋_GB2312" w:eastAsia="仿宋_GB2312"/>
          <w:sz w:val="32"/>
          <w:szCs w:val="32"/>
        </w:rPr>
      </w:pPr>
      <w:r>
        <w:rPr>
          <w:rFonts w:ascii="仿宋_GB2312" w:eastAsia="仿宋_GB2312" w:hint="eastAsia"/>
          <w:sz w:val="32"/>
          <w:szCs w:val="32"/>
        </w:rPr>
        <w:t>2.</w:t>
      </w:r>
      <w:r w:rsidR="00603C33" w:rsidRPr="000875EF">
        <w:rPr>
          <w:rFonts w:ascii="仿宋_GB2312" w:eastAsia="仿宋_GB2312" w:hint="eastAsia"/>
          <w:sz w:val="32"/>
          <w:szCs w:val="32"/>
        </w:rPr>
        <w:t>组织推荐。请各推荐单位于2020年6月1日16:00</w:t>
      </w:r>
      <w:r w:rsidR="00603C33" w:rsidRPr="000875EF">
        <w:rPr>
          <w:rFonts w:ascii="仿宋_GB2312" w:eastAsia="仿宋_GB2312" w:hint="eastAsia"/>
          <w:sz w:val="32"/>
          <w:szCs w:val="32"/>
        </w:rPr>
        <w:lastRenderedPageBreak/>
        <w:t>前通过国家科技管理信息系统公共服务平台逐项确认推荐项目，并将加盖推荐单位公章的推荐函以电子扫描件上传。</w:t>
      </w:r>
    </w:p>
    <w:p w:rsidR="00603C33" w:rsidRPr="000875EF" w:rsidRDefault="007A67C4" w:rsidP="007A67C4">
      <w:pPr>
        <w:ind w:firstLineChars="200" w:firstLine="640"/>
        <w:rPr>
          <w:rFonts w:ascii="仿宋_GB2312" w:eastAsia="仿宋_GB2312"/>
          <w:sz w:val="32"/>
          <w:szCs w:val="32"/>
        </w:rPr>
      </w:pPr>
      <w:r>
        <w:rPr>
          <w:rFonts w:ascii="仿宋_GB2312" w:eastAsia="仿宋_GB2312" w:hint="eastAsia"/>
          <w:sz w:val="32"/>
          <w:szCs w:val="32"/>
        </w:rPr>
        <w:t>3.</w:t>
      </w:r>
      <w:r w:rsidR="00603C33" w:rsidRPr="000875EF">
        <w:rPr>
          <w:rFonts w:ascii="仿宋_GB2312" w:eastAsia="仿宋_GB2312" w:hint="eastAsia"/>
          <w:sz w:val="32"/>
          <w:szCs w:val="32"/>
        </w:rPr>
        <w:t>技术咨询电话及邮箱：</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010-58882999（中继线），</w:t>
      </w:r>
      <w:hyperlink r:id="rId6" w:history="1">
        <w:r w:rsidRPr="000875EF">
          <w:rPr>
            <w:rFonts w:hint="eastAsia"/>
          </w:rPr>
          <w:t>program@istic.ac.cn</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4.各重点专项业务咨询电话如下。</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（1）“固废资源化”重点专项咨询电话：010-58884891，010-58884896。</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（2）“场地土壤污染成因与治理技术”重点专项咨询电话：010-58884866，010-58884848。</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（3）“重大自然灾害监测预警与防范”重点专项咨询电话：010-58884888，010-58884892。</w:t>
      </w:r>
    </w:p>
    <w:p w:rsidR="00603C33" w:rsidRPr="000875EF" w:rsidRDefault="00603C33" w:rsidP="000875EF">
      <w:pPr>
        <w:rPr>
          <w:rFonts w:ascii="仿宋_GB2312" w:eastAsia="仿宋_GB2312"/>
          <w:sz w:val="32"/>
          <w:szCs w:val="32"/>
        </w:rPr>
      </w:pPr>
      <w:r w:rsidRPr="000875EF">
        <w:rPr>
          <w:rFonts w:ascii="仿宋_GB2312" w:eastAsia="仿宋_GB2312" w:hint="eastAsia"/>
          <w:sz w:val="32"/>
          <w:szCs w:val="32"/>
        </w:rPr>
        <w:t>（4）“重大自然灾害监测预警与防范”重点专项（文化遗产保护利用专题任务）咨询电话：010-58884828。</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（5）“公共安全风险防控与应急技术装备”重点专项咨询电话：010-58884826，010-58884827。</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（6）“公共安全风险防控与应急技术装备”重点专项（司法专题任务）咨询电话：010-58884826，010-58884827。</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（7）“科技冬奥”重点专项咨询电话：010-58884856，010-58884857。</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（8）“主动健康和老龄化科技应对”重点专项咨询电话：010-88225057，010-88225093。</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（9）“中医药现代化研究”重点专项咨询电话：</w:t>
      </w:r>
      <w:r w:rsidRPr="000875EF">
        <w:rPr>
          <w:rFonts w:ascii="仿宋_GB2312" w:eastAsia="仿宋_GB2312" w:hint="eastAsia"/>
          <w:sz w:val="32"/>
          <w:szCs w:val="32"/>
        </w:rPr>
        <w:lastRenderedPageBreak/>
        <w:t>010-88225159，010-88225063，010-88225195。</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（10）“数字诊疗装备研发”试点专项咨询电话：010-88225070, 010-88225093。</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（11）“生物医用材料研发与组织器官修复替代”重点专项咨询电话：010-88225180。</w:t>
      </w:r>
    </w:p>
    <w:p w:rsidR="00603C33" w:rsidRPr="000875EF" w:rsidRDefault="00603C33" w:rsidP="000875EF">
      <w:pPr>
        <w:rPr>
          <w:rFonts w:ascii="仿宋_GB2312" w:eastAsia="仿宋_GB2312"/>
          <w:sz w:val="32"/>
          <w:szCs w:val="32"/>
        </w:rPr>
      </w:pPr>
      <w:r w:rsidRPr="000875EF">
        <w:rPr>
          <w:rFonts w:ascii="仿宋_GB2312" w:eastAsia="仿宋_GB2312" w:hint="eastAsia"/>
          <w:sz w:val="32"/>
          <w:szCs w:val="32"/>
        </w:rPr>
        <w:t> </w:t>
      </w:r>
    </w:p>
    <w:p w:rsidR="007A67C4" w:rsidRDefault="00603C33" w:rsidP="000D6FBB">
      <w:pPr>
        <w:ind w:firstLineChars="200" w:firstLine="640"/>
        <w:rPr>
          <w:rFonts w:ascii="仿宋_GB2312" w:eastAsia="仿宋_GB2312"/>
          <w:sz w:val="32"/>
          <w:szCs w:val="32"/>
        </w:rPr>
      </w:pPr>
      <w:r w:rsidRPr="000875EF">
        <w:rPr>
          <w:rFonts w:ascii="仿宋_GB2312" w:eastAsia="仿宋_GB2312" w:hint="eastAsia"/>
          <w:sz w:val="32"/>
          <w:szCs w:val="32"/>
        </w:rPr>
        <w:t>附件：</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w:t>
      </w:r>
      <w:hyperlink r:id="rId7" w:history="1">
        <w:r w:rsidRPr="007A67C4">
          <w:rPr>
            <w:rFonts w:ascii="仿宋_GB2312" w:eastAsia="仿宋_GB2312" w:hint="eastAsia"/>
            <w:sz w:val="32"/>
            <w:szCs w:val="32"/>
          </w:rPr>
          <w:t>.“固废资源化”重点专项2020年度定向项目申报指南</w:t>
        </w:r>
      </w:hyperlink>
      <w:r w:rsidRPr="000875EF">
        <w:rPr>
          <w:rFonts w:ascii="仿宋_GB2312" w:eastAsia="仿宋_GB2312" w:hint="eastAsia"/>
          <w:sz w:val="32"/>
          <w:szCs w:val="32"/>
        </w:rPr>
        <w:t>（</w:t>
      </w:r>
      <w:hyperlink r:id="rId8"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9"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2</w:t>
      </w:r>
      <w:hyperlink r:id="rId10" w:history="1">
        <w:r w:rsidRPr="007A67C4">
          <w:rPr>
            <w:rFonts w:ascii="仿宋_GB2312" w:eastAsia="仿宋_GB2312" w:hint="eastAsia"/>
            <w:sz w:val="32"/>
            <w:szCs w:val="32"/>
          </w:rPr>
          <w:t>.“场地土壤污染成因与治理技术”重点专项2020年度定向项目申报指南</w:t>
        </w:r>
      </w:hyperlink>
      <w:r w:rsidRPr="000875EF">
        <w:rPr>
          <w:rFonts w:ascii="仿宋_GB2312" w:eastAsia="仿宋_GB2312" w:hint="eastAsia"/>
          <w:sz w:val="32"/>
          <w:szCs w:val="32"/>
        </w:rPr>
        <w:t>（</w:t>
      </w:r>
      <w:hyperlink r:id="rId11"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12"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3</w:t>
      </w:r>
      <w:hyperlink r:id="rId13" w:history="1">
        <w:r w:rsidRPr="007A67C4">
          <w:rPr>
            <w:rFonts w:ascii="仿宋_GB2312" w:eastAsia="仿宋_GB2312" w:hint="eastAsia"/>
            <w:sz w:val="32"/>
            <w:szCs w:val="32"/>
          </w:rPr>
          <w:t>.“重大自然灾害监测预警与防范”重点专项2020年度定向项目申报指南</w:t>
        </w:r>
      </w:hyperlink>
      <w:r w:rsidRPr="000875EF">
        <w:rPr>
          <w:rFonts w:ascii="仿宋_GB2312" w:eastAsia="仿宋_GB2312" w:hint="eastAsia"/>
          <w:sz w:val="32"/>
          <w:szCs w:val="32"/>
        </w:rPr>
        <w:t>（</w:t>
      </w:r>
      <w:hyperlink r:id="rId14"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15"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 </w:t>
      </w:r>
      <w:r w:rsidRPr="000875EF">
        <w:rPr>
          <w:rFonts w:ascii="仿宋_GB2312" w:eastAsia="仿宋_GB2312" w:hint="eastAsia"/>
          <w:sz w:val="32"/>
          <w:szCs w:val="32"/>
        </w:rPr>
        <w:t>4</w:t>
      </w:r>
      <w:hyperlink r:id="rId16" w:history="1">
        <w:r w:rsidRPr="007A67C4">
          <w:rPr>
            <w:rFonts w:ascii="仿宋_GB2312" w:eastAsia="仿宋_GB2312" w:hint="eastAsia"/>
            <w:sz w:val="32"/>
            <w:szCs w:val="32"/>
          </w:rPr>
          <w:t>.“重大自然灾害监测预警与防范”重点专项（文化遗产保护利用专题任务）2020年度定向项目申报指南</w:t>
        </w:r>
      </w:hyperlink>
      <w:r w:rsidRPr="000875EF">
        <w:rPr>
          <w:rFonts w:ascii="仿宋_GB2312" w:eastAsia="仿宋_GB2312" w:hint="eastAsia"/>
          <w:sz w:val="32"/>
          <w:szCs w:val="32"/>
        </w:rPr>
        <w:t>（</w:t>
      </w:r>
      <w:hyperlink r:id="rId17"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18"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7A67C4"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5</w:t>
      </w:r>
      <w:hyperlink r:id="rId19" w:history="1">
        <w:r w:rsidRPr="007A67C4">
          <w:rPr>
            <w:rFonts w:ascii="仿宋_GB2312" w:eastAsia="仿宋_GB2312" w:hint="eastAsia"/>
            <w:sz w:val="32"/>
            <w:szCs w:val="32"/>
          </w:rPr>
          <w:t>.“公共安全风险防控与应急技术装备”重点专项2020年度定向项目申报指南</w:t>
        </w:r>
      </w:hyperlink>
      <w:r w:rsidRPr="000875EF">
        <w:rPr>
          <w:rFonts w:ascii="仿宋_GB2312" w:eastAsia="仿宋_GB2312" w:hint="eastAsia"/>
          <w:sz w:val="32"/>
          <w:szCs w:val="32"/>
        </w:rPr>
        <w:t>（</w:t>
      </w:r>
      <w:hyperlink r:id="rId20"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21"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6</w:t>
      </w:r>
      <w:hyperlink r:id="rId22" w:history="1">
        <w:r w:rsidRPr="007A67C4">
          <w:rPr>
            <w:rFonts w:ascii="仿宋_GB2312" w:eastAsia="仿宋_GB2312" w:hint="eastAsia"/>
            <w:sz w:val="32"/>
            <w:szCs w:val="32"/>
          </w:rPr>
          <w:t>.“公共安全风险防控与应急技术装备”重点专项（司</w:t>
        </w:r>
        <w:r w:rsidRPr="007A67C4">
          <w:rPr>
            <w:rFonts w:ascii="仿宋_GB2312" w:eastAsia="仿宋_GB2312" w:hint="eastAsia"/>
            <w:sz w:val="32"/>
            <w:szCs w:val="32"/>
          </w:rPr>
          <w:lastRenderedPageBreak/>
          <w:t>法专题任务）2020年度项目申报指南</w:t>
        </w:r>
      </w:hyperlink>
      <w:r w:rsidRPr="000875EF">
        <w:rPr>
          <w:rFonts w:ascii="仿宋_GB2312" w:eastAsia="仿宋_GB2312" w:hint="eastAsia"/>
          <w:sz w:val="32"/>
          <w:szCs w:val="32"/>
        </w:rPr>
        <w:t>（</w:t>
      </w:r>
      <w:hyperlink r:id="rId23"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24"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7</w:t>
      </w:r>
      <w:hyperlink r:id="rId25" w:history="1">
        <w:r w:rsidRPr="007A67C4">
          <w:rPr>
            <w:rFonts w:ascii="仿宋_GB2312" w:eastAsia="仿宋_GB2312" w:hint="eastAsia"/>
            <w:sz w:val="32"/>
            <w:szCs w:val="32"/>
          </w:rPr>
          <w:t>.“科技冬奥”重点专项2020年度定向项目申报指南</w:t>
        </w:r>
      </w:hyperlink>
      <w:r w:rsidRPr="000875EF">
        <w:rPr>
          <w:rFonts w:ascii="仿宋_GB2312" w:eastAsia="仿宋_GB2312" w:hint="eastAsia"/>
          <w:sz w:val="32"/>
          <w:szCs w:val="32"/>
        </w:rPr>
        <w:t>（</w:t>
      </w:r>
      <w:hyperlink r:id="rId26"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27"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 </w:t>
      </w:r>
      <w:r w:rsidRPr="000875EF">
        <w:rPr>
          <w:rFonts w:ascii="仿宋_GB2312" w:eastAsia="仿宋_GB2312" w:hint="eastAsia"/>
          <w:sz w:val="32"/>
          <w:szCs w:val="32"/>
        </w:rPr>
        <w:t>8</w:t>
      </w:r>
      <w:hyperlink r:id="rId28" w:history="1">
        <w:r w:rsidRPr="007A67C4">
          <w:rPr>
            <w:rFonts w:ascii="仿宋_GB2312" w:eastAsia="仿宋_GB2312" w:hint="eastAsia"/>
            <w:sz w:val="32"/>
            <w:szCs w:val="32"/>
          </w:rPr>
          <w:t>.“主动健康和老龄化科技应对”重点专项2020年度定向项目申报指南</w:t>
        </w:r>
      </w:hyperlink>
      <w:r w:rsidRPr="000875EF">
        <w:rPr>
          <w:rFonts w:ascii="仿宋_GB2312" w:eastAsia="仿宋_GB2312" w:hint="eastAsia"/>
          <w:sz w:val="32"/>
          <w:szCs w:val="32"/>
        </w:rPr>
        <w:t>（</w:t>
      </w:r>
      <w:hyperlink r:id="rId29"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30"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9</w:t>
      </w:r>
      <w:hyperlink r:id="rId31" w:history="1">
        <w:r w:rsidRPr="007A67C4">
          <w:rPr>
            <w:rFonts w:ascii="仿宋_GB2312" w:eastAsia="仿宋_GB2312" w:hint="eastAsia"/>
            <w:sz w:val="32"/>
            <w:szCs w:val="32"/>
          </w:rPr>
          <w:t>.“中医药现代化研究”重点专项2020年度定向项目申报指南</w:t>
        </w:r>
      </w:hyperlink>
      <w:r w:rsidRPr="000875EF">
        <w:rPr>
          <w:rFonts w:ascii="仿宋_GB2312" w:eastAsia="仿宋_GB2312" w:hint="eastAsia"/>
          <w:sz w:val="32"/>
          <w:szCs w:val="32"/>
        </w:rPr>
        <w:t>（</w:t>
      </w:r>
      <w:hyperlink r:id="rId32"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33"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10</w:t>
      </w:r>
      <w:hyperlink r:id="rId34" w:history="1">
        <w:r w:rsidRPr="007A67C4">
          <w:rPr>
            <w:rFonts w:ascii="仿宋_GB2312" w:eastAsia="仿宋_GB2312" w:hint="eastAsia"/>
            <w:sz w:val="32"/>
            <w:szCs w:val="32"/>
          </w:rPr>
          <w:t>.“数字诊疗装备研发”试点专项2020年度定向项目申报指南</w:t>
        </w:r>
      </w:hyperlink>
      <w:r w:rsidRPr="000875EF">
        <w:rPr>
          <w:rFonts w:ascii="仿宋_GB2312" w:eastAsia="仿宋_GB2312" w:hint="eastAsia"/>
          <w:sz w:val="32"/>
          <w:szCs w:val="32"/>
        </w:rPr>
        <w:t>（</w:t>
      </w:r>
      <w:hyperlink r:id="rId35"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36"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ind w:firstLineChars="200" w:firstLine="640"/>
        <w:rPr>
          <w:rFonts w:ascii="仿宋_GB2312" w:eastAsia="仿宋_GB2312"/>
          <w:sz w:val="32"/>
          <w:szCs w:val="32"/>
        </w:rPr>
      </w:pPr>
      <w:r w:rsidRPr="000875EF">
        <w:rPr>
          <w:rFonts w:ascii="仿宋_GB2312" w:eastAsia="仿宋_GB2312" w:hint="eastAsia"/>
          <w:sz w:val="32"/>
          <w:szCs w:val="32"/>
        </w:rPr>
        <w:t>11</w:t>
      </w:r>
      <w:hyperlink r:id="rId37" w:history="1">
        <w:r w:rsidRPr="007A67C4">
          <w:rPr>
            <w:rFonts w:ascii="仿宋_GB2312" w:eastAsia="仿宋_GB2312" w:hint="eastAsia"/>
            <w:sz w:val="32"/>
            <w:szCs w:val="32"/>
          </w:rPr>
          <w:t>.“生物医用材料研发与组织器官修复替代”重点专项2020年度定向项目申报指南</w:t>
        </w:r>
      </w:hyperlink>
      <w:r w:rsidRPr="000875EF">
        <w:rPr>
          <w:rFonts w:ascii="仿宋_GB2312" w:eastAsia="仿宋_GB2312" w:hint="eastAsia"/>
          <w:sz w:val="32"/>
          <w:szCs w:val="32"/>
        </w:rPr>
        <w:t>（</w:t>
      </w:r>
      <w:hyperlink r:id="rId38" w:history="1">
        <w:r w:rsidRPr="007A67C4">
          <w:rPr>
            <w:rFonts w:ascii="仿宋_GB2312" w:eastAsia="仿宋_GB2312" w:hint="eastAsia"/>
            <w:sz w:val="32"/>
            <w:szCs w:val="32"/>
          </w:rPr>
          <w:t>形式审查条件要求</w:t>
        </w:r>
      </w:hyperlink>
      <w:r w:rsidRPr="000875EF">
        <w:rPr>
          <w:rFonts w:ascii="仿宋_GB2312" w:eastAsia="仿宋_GB2312" w:hint="eastAsia"/>
          <w:sz w:val="32"/>
          <w:szCs w:val="32"/>
        </w:rPr>
        <w:t>、</w:t>
      </w:r>
      <w:hyperlink r:id="rId39" w:history="1">
        <w:r w:rsidRPr="007A67C4">
          <w:rPr>
            <w:rFonts w:ascii="仿宋_GB2312" w:eastAsia="仿宋_GB2312" w:hint="eastAsia"/>
            <w:sz w:val="32"/>
            <w:szCs w:val="32"/>
          </w:rPr>
          <w:t>指南编制专家名单</w:t>
        </w:r>
      </w:hyperlink>
      <w:r w:rsidRPr="000875EF">
        <w:rPr>
          <w:rFonts w:ascii="仿宋_GB2312" w:eastAsia="仿宋_GB2312" w:hint="eastAsia"/>
          <w:sz w:val="32"/>
          <w:szCs w:val="32"/>
        </w:rPr>
        <w:t>）</w:t>
      </w:r>
    </w:p>
    <w:p w:rsidR="00603C33" w:rsidRPr="000875EF" w:rsidRDefault="00603C33" w:rsidP="007A67C4">
      <w:pPr>
        <w:jc w:val="right"/>
        <w:rPr>
          <w:rFonts w:ascii="仿宋_GB2312" w:eastAsia="仿宋_GB2312"/>
          <w:sz w:val="32"/>
          <w:szCs w:val="32"/>
        </w:rPr>
      </w:pPr>
      <w:r w:rsidRPr="000875EF">
        <w:rPr>
          <w:rFonts w:ascii="仿宋_GB2312" w:eastAsia="仿宋_GB2312" w:hint="eastAsia"/>
          <w:sz w:val="32"/>
          <w:szCs w:val="32"/>
        </w:rPr>
        <w:t> </w:t>
      </w:r>
    </w:p>
    <w:p w:rsidR="00FD351B" w:rsidRDefault="00FD351B" w:rsidP="00FD351B">
      <w:pPr>
        <w:wordWrap w:val="0"/>
        <w:jc w:val="right"/>
        <w:rPr>
          <w:rFonts w:ascii="仿宋_GB2312" w:eastAsia="仿宋_GB2312"/>
          <w:sz w:val="32"/>
          <w:szCs w:val="32"/>
        </w:rPr>
      </w:pPr>
      <w:r>
        <w:rPr>
          <w:rFonts w:ascii="仿宋_GB2312" w:eastAsia="仿宋_GB2312" w:hint="eastAsia"/>
          <w:sz w:val="32"/>
          <w:szCs w:val="32"/>
        </w:rPr>
        <w:t xml:space="preserve">  </w:t>
      </w:r>
      <w:r w:rsidR="00603C33" w:rsidRPr="000875EF">
        <w:rPr>
          <w:rFonts w:ascii="仿宋_GB2312" w:eastAsia="仿宋_GB2312" w:hint="eastAsia"/>
          <w:sz w:val="32"/>
          <w:szCs w:val="32"/>
        </w:rPr>
        <w:t>科 技 部</w:t>
      </w:r>
      <w:r w:rsidR="00603C33" w:rsidRPr="000875EF">
        <w:rPr>
          <w:rFonts w:ascii="仿宋_GB2312" w:eastAsia="仿宋_GB2312" w:hint="eastAsia"/>
          <w:sz w:val="32"/>
          <w:szCs w:val="32"/>
        </w:rPr>
        <w:t>      </w:t>
      </w:r>
      <w:r w:rsidR="00603C33" w:rsidRPr="000875EF">
        <w:rPr>
          <w:rFonts w:ascii="仿宋_GB2312" w:eastAsia="仿宋_GB2312" w:hint="eastAsia"/>
          <w:sz w:val="32"/>
          <w:szCs w:val="32"/>
        </w:rPr>
        <w:t xml:space="preserve"> </w:t>
      </w:r>
      <w:r w:rsidR="00603C33" w:rsidRPr="000875EF">
        <w:rPr>
          <w:rFonts w:ascii="仿宋_GB2312" w:eastAsia="仿宋_GB2312" w:hint="eastAsia"/>
          <w:sz w:val="32"/>
          <w:szCs w:val="32"/>
        </w:rPr>
        <w:t>   </w:t>
      </w:r>
      <w:r w:rsidR="00603C33" w:rsidRPr="000875EF">
        <w:rPr>
          <w:rFonts w:ascii="仿宋_GB2312" w:eastAsia="仿宋_GB2312" w:hint="eastAsia"/>
          <w:sz w:val="32"/>
          <w:szCs w:val="32"/>
        </w:rPr>
        <w:t xml:space="preserve"> </w:t>
      </w:r>
      <w:r w:rsidR="00603C33" w:rsidRPr="000875EF">
        <w:rPr>
          <w:rFonts w:ascii="仿宋_GB2312" w:eastAsia="仿宋_GB2312" w:hint="eastAsia"/>
          <w:sz w:val="32"/>
          <w:szCs w:val="32"/>
        </w:rPr>
        <w:t>     </w:t>
      </w:r>
    </w:p>
    <w:p w:rsidR="00603C33" w:rsidRPr="000875EF" w:rsidRDefault="00603C33" w:rsidP="007A67C4">
      <w:pPr>
        <w:jc w:val="right"/>
        <w:rPr>
          <w:rFonts w:ascii="仿宋_GB2312" w:eastAsia="仿宋_GB2312"/>
          <w:sz w:val="32"/>
          <w:szCs w:val="32"/>
        </w:rPr>
      </w:pPr>
      <w:r w:rsidRPr="000875EF">
        <w:rPr>
          <w:rFonts w:ascii="仿宋_GB2312" w:eastAsia="仿宋_GB2312" w:hint="eastAsia"/>
          <w:sz w:val="32"/>
          <w:szCs w:val="32"/>
        </w:rPr>
        <w:t>2020年3月25日</w:t>
      </w:r>
      <w:r w:rsidRPr="000875EF">
        <w:rPr>
          <w:rFonts w:ascii="仿宋_GB2312" w:eastAsia="仿宋_GB2312" w:hint="eastAsia"/>
          <w:sz w:val="32"/>
          <w:szCs w:val="32"/>
        </w:rPr>
        <w:t>  </w:t>
      </w:r>
      <w:r w:rsidRPr="000875EF">
        <w:rPr>
          <w:rFonts w:ascii="仿宋_GB2312" w:eastAsia="仿宋_GB2312" w:hint="eastAsia"/>
          <w:sz w:val="32"/>
          <w:szCs w:val="32"/>
        </w:rPr>
        <w:t xml:space="preserve"> </w:t>
      </w:r>
      <w:r w:rsidRPr="000875EF">
        <w:rPr>
          <w:rFonts w:ascii="仿宋_GB2312" w:eastAsia="仿宋_GB2312" w:hint="eastAsia"/>
          <w:sz w:val="32"/>
          <w:szCs w:val="32"/>
        </w:rPr>
        <w:t>     </w:t>
      </w:r>
    </w:p>
    <w:p w:rsidR="00603C33" w:rsidRPr="00603C33" w:rsidRDefault="00603C33" w:rsidP="007A67C4">
      <w:pPr>
        <w:jc w:val="right"/>
        <w:rPr>
          <w:rFonts w:ascii="仿宋_GB2312" w:eastAsia="仿宋_GB2312"/>
          <w:sz w:val="32"/>
          <w:szCs w:val="32"/>
        </w:rPr>
      </w:pPr>
    </w:p>
    <w:sectPr w:rsidR="00603C33" w:rsidRPr="00603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61" w:rsidRDefault="00884961" w:rsidP="00603C33">
      <w:r>
        <w:separator/>
      </w:r>
    </w:p>
  </w:endnote>
  <w:endnote w:type="continuationSeparator" w:id="0">
    <w:p w:rsidR="00884961" w:rsidRDefault="00884961" w:rsidP="0060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61" w:rsidRDefault="00884961" w:rsidP="00603C33">
      <w:r>
        <w:separator/>
      </w:r>
    </w:p>
  </w:footnote>
  <w:footnote w:type="continuationSeparator" w:id="0">
    <w:p w:rsidR="00884961" w:rsidRDefault="00884961" w:rsidP="0060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71"/>
    <w:rsid w:val="000875EF"/>
    <w:rsid w:val="000D6FBB"/>
    <w:rsid w:val="001B5E22"/>
    <w:rsid w:val="0028538A"/>
    <w:rsid w:val="006012F6"/>
    <w:rsid w:val="00603C33"/>
    <w:rsid w:val="007A67C4"/>
    <w:rsid w:val="008469F0"/>
    <w:rsid w:val="008604C6"/>
    <w:rsid w:val="00884961"/>
    <w:rsid w:val="009C3471"/>
    <w:rsid w:val="009E4522"/>
    <w:rsid w:val="00CF4854"/>
    <w:rsid w:val="00FD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B770E"/>
  <w15:docId w15:val="{0107ABCB-9DA8-42CC-A38B-7AE9B325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C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C33"/>
    <w:rPr>
      <w:sz w:val="18"/>
      <w:szCs w:val="18"/>
    </w:rPr>
  </w:style>
  <w:style w:type="paragraph" w:styleId="a5">
    <w:name w:val="footer"/>
    <w:basedOn w:val="a"/>
    <w:link w:val="a6"/>
    <w:uiPriority w:val="99"/>
    <w:unhideWhenUsed/>
    <w:rsid w:val="00603C33"/>
    <w:pPr>
      <w:tabs>
        <w:tab w:val="center" w:pos="4153"/>
        <w:tab w:val="right" w:pos="8306"/>
      </w:tabs>
      <w:snapToGrid w:val="0"/>
      <w:jc w:val="left"/>
    </w:pPr>
    <w:rPr>
      <w:sz w:val="18"/>
      <w:szCs w:val="18"/>
    </w:rPr>
  </w:style>
  <w:style w:type="character" w:customStyle="1" w:styleId="a6">
    <w:name w:val="页脚 字符"/>
    <w:basedOn w:val="a0"/>
    <w:link w:val="a5"/>
    <w:uiPriority w:val="99"/>
    <w:rsid w:val="00603C33"/>
    <w:rPr>
      <w:sz w:val="18"/>
      <w:szCs w:val="18"/>
    </w:rPr>
  </w:style>
  <w:style w:type="character" w:styleId="a7">
    <w:name w:val="Hyperlink"/>
    <w:basedOn w:val="a0"/>
    <w:uiPriority w:val="99"/>
    <w:semiHidden/>
    <w:unhideWhenUsed/>
    <w:rsid w:val="00603C33"/>
    <w:rPr>
      <w:color w:val="0000FF"/>
      <w:u w:val="single"/>
    </w:rPr>
  </w:style>
  <w:style w:type="paragraph" w:styleId="a8">
    <w:name w:val="Normal (Web)"/>
    <w:basedOn w:val="a"/>
    <w:uiPriority w:val="99"/>
    <w:semiHidden/>
    <w:unhideWhenUsed/>
    <w:rsid w:val="00603C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1487">
      <w:bodyDiv w:val="1"/>
      <w:marLeft w:val="0"/>
      <w:marRight w:val="0"/>
      <w:marTop w:val="0"/>
      <w:marBottom w:val="0"/>
      <w:divBdr>
        <w:top w:val="none" w:sz="0" w:space="0" w:color="auto"/>
        <w:left w:val="none" w:sz="0" w:space="0" w:color="auto"/>
        <w:bottom w:val="none" w:sz="0" w:space="0" w:color="auto"/>
        <w:right w:val="none" w:sz="0" w:space="0" w:color="auto"/>
      </w:divBdr>
      <w:divsChild>
        <w:div w:id="277613702">
          <w:marLeft w:val="0"/>
          <w:marRight w:val="0"/>
          <w:marTop w:val="150"/>
          <w:marBottom w:val="150"/>
          <w:divBdr>
            <w:top w:val="none" w:sz="0" w:space="0" w:color="auto"/>
            <w:left w:val="none" w:sz="0" w:space="0" w:color="auto"/>
            <w:bottom w:val="none" w:sz="0" w:space="0" w:color="auto"/>
            <w:right w:val="none" w:sz="0" w:space="0" w:color="auto"/>
          </w:divBdr>
          <w:divsChild>
            <w:div w:id="615451449">
              <w:marLeft w:val="0"/>
              <w:marRight w:val="0"/>
              <w:marTop w:val="0"/>
              <w:marBottom w:val="0"/>
              <w:divBdr>
                <w:top w:val="none" w:sz="0" w:space="0" w:color="auto"/>
                <w:left w:val="none" w:sz="0" w:space="0" w:color="auto"/>
                <w:bottom w:val="none" w:sz="0" w:space="0" w:color="auto"/>
                <w:right w:val="none" w:sz="0" w:space="0" w:color="auto"/>
              </w:divBdr>
              <w:divsChild>
                <w:div w:id="1898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7322">
      <w:bodyDiv w:val="1"/>
      <w:marLeft w:val="0"/>
      <w:marRight w:val="0"/>
      <w:marTop w:val="0"/>
      <w:marBottom w:val="0"/>
      <w:divBdr>
        <w:top w:val="none" w:sz="0" w:space="0" w:color="auto"/>
        <w:left w:val="none" w:sz="0" w:space="0" w:color="auto"/>
        <w:bottom w:val="none" w:sz="0" w:space="0" w:color="auto"/>
        <w:right w:val="none" w:sz="0" w:space="0" w:color="auto"/>
      </w:divBdr>
      <w:divsChild>
        <w:div w:id="1064064711">
          <w:marLeft w:val="0"/>
          <w:marRight w:val="0"/>
          <w:marTop w:val="150"/>
          <w:marBottom w:val="150"/>
          <w:divBdr>
            <w:top w:val="none" w:sz="0" w:space="0" w:color="auto"/>
            <w:left w:val="none" w:sz="0" w:space="0" w:color="auto"/>
            <w:bottom w:val="none" w:sz="0" w:space="0" w:color="auto"/>
            <w:right w:val="none" w:sz="0" w:space="0" w:color="auto"/>
          </w:divBdr>
          <w:divsChild>
            <w:div w:id="4615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526">
      <w:bodyDiv w:val="1"/>
      <w:marLeft w:val="0"/>
      <w:marRight w:val="0"/>
      <w:marTop w:val="0"/>
      <w:marBottom w:val="0"/>
      <w:divBdr>
        <w:top w:val="none" w:sz="0" w:space="0" w:color="auto"/>
        <w:left w:val="none" w:sz="0" w:space="0" w:color="auto"/>
        <w:bottom w:val="none" w:sz="0" w:space="0" w:color="auto"/>
        <w:right w:val="none" w:sz="0" w:space="0" w:color="auto"/>
      </w:divBdr>
      <w:divsChild>
        <w:div w:id="1638295007">
          <w:marLeft w:val="0"/>
          <w:marRight w:val="0"/>
          <w:marTop w:val="150"/>
          <w:marBottom w:val="150"/>
          <w:divBdr>
            <w:top w:val="none" w:sz="0" w:space="0" w:color="auto"/>
            <w:left w:val="none" w:sz="0" w:space="0" w:color="auto"/>
            <w:bottom w:val="none" w:sz="0" w:space="0" w:color="auto"/>
            <w:right w:val="none" w:sz="0" w:space="0" w:color="auto"/>
          </w:divBdr>
          <w:divsChild>
            <w:div w:id="1432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515">
      <w:bodyDiv w:val="1"/>
      <w:marLeft w:val="0"/>
      <w:marRight w:val="0"/>
      <w:marTop w:val="0"/>
      <w:marBottom w:val="0"/>
      <w:divBdr>
        <w:top w:val="none" w:sz="0" w:space="0" w:color="auto"/>
        <w:left w:val="none" w:sz="0" w:space="0" w:color="auto"/>
        <w:bottom w:val="none" w:sz="0" w:space="0" w:color="auto"/>
        <w:right w:val="none" w:sz="0" w:space="0" w:color="auto"/>
      </w:divBdr>
      <w:divsChild>
        <w:div w:id="1013993069">
          <w:marLeft w:val="0"/>
          <w:marRight w:val="0"/>
          <w:marTop w:val="150"/>
          <w:marBottom w:val="150"/>
          <w:divBdr>
            <w:top w:val="none" w:sz="0" w:space="0" w:color="auto"/>
            <w:left w:val="none" w:sz="0" w:space="0" w:color="auto"/>
            <w:bottom w:val="none" w:sz="0" w:space="0" w:color="auto"/>
            <w:right w:val="none" w:sz="0" w:space="0" w:color="auto"/>
          </w:divBdr>
          <w:divsChild>
            <w:div w:id="14207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6211911761b.pdf" TargetMode="External"/><Relationship Id="rId13" Type="http://schemas.openxmlformats.org/officeDocument/2006/relationships/hyperlink" Target="https://service.most.gov.cn/u/cms/static/202003/262121494hg9.pdf" TargetMode="External"/><Relationship Id="rId18" Type="http://schemas.openxmlformats.org/officeDocument/2006/relationships/hyperlink" Target="https://service.most.gov.cn/u/cms/static/202003/26212614og50.pdf" TargetMode="External"/><Relationship Id="rId26" Type="http://schemas.openxmlformats.org/officeDocument/2006/relationships/hyperlink" Target="https://service.most.gov.cn/u/cms/static/202003/26212939tvnw.pdf" TargetMode="External"/><Relationship Id="rId39" Type="http://schemas.openxmlformats.org/officeDocument/2006/relationships/hyperlink" Target="https://service.most.gov.cn/u/cms/static/202003/262134461rlj.pdf" TargetMode="External"/><Relationship Id="rId3" Type="http://schemas.openxmlformats.org/officeDocument/2006/relationships/webSettings" Target="webSettings.xml"/><Relationship Id="rId21" Type="http://schemas.openxmlformats.org/officeDocument/2006/relationships/hyperlink" Target="https://service.most.gov.cn/u/cms/static/202003/26212728sooa.pdf" TargetMode="External"/><Relationship Id="rId34" Type="http://schemas.openxmlformats.org/officeDocument/2006/relationships/hyperlink" Target="https://service.most.gov.cn/u/cms/static/202003/262133141kj1.pdf" TargetMode="External"/><Relationship Id="rId7" Type="http://schemas.openxmlformats.org/officeDocument/2006/relationships/hyperlink" Target="https://service.most.gov.cn/u/cms/static/202003/262118532p7z.pdf" TargetMode="External"/><Relationship Id="rId12" Type="http://schemas.openxmlformats.org/officeDocument/2006/relationships/hyperlink" Target="https://service.most.gov.cn/u/cms/static/202003/262120249tc1.pdf" TargetMode="External"/><Relationship Id="rId17" Type="http://schemas.openxmlformats.org/officeDocument/2006/relationships/hyperlink" Target="https://service.most.gov.cn/u/cms/static/202003/26212552qx1w.pdf" TargetMode="External"/><Relationship Id="rId25" Type="http://schemas.openxmlformats.org/officeDocument/2006/relationships/hyperlink" Target="https://service.most.gov.cn/u/cms/static/202003/27102424o3rd.pdf" TargetMode="External"/><Relationship Id="rId33" Type="http://schemas.openxmlformats.org/officeDocument/2006/relationships/hyperlink" Target="https://service.most.gov.cn/u/cms/static/202003/2621324884wz.pdf" TargetMode="External"/><Relationship Id="rId38" Type="http://schemas.openxmlformats.org/officeDocument/2006/relationships/hyperlink" Target="https://service.most.gov.cn/u/cms/static/202003/26213431qfg8.pdf" TargetMode="External"/><Relationship Id="rId2" Type="http://schemas.openxmlformats.org/officeDocument/2006/relationships/settings" Target="settings.xml"/><Relationship Id="rId16" Type="http://schemas.openxmlformats.org/officeDocument/2006/relationships/hyperlink" Target="https://service.most.gov.cn/u/cms/static/202003/26212534rhbr.pdf" TargetMode="External"/><Relationship Id="rId20" Type="http://schemas.openxmlformats.org/officeDocument/2006/relationships/hyperlink" Target="https://service.most.gov.cn/u/cms/static/202003/26212706ymqa.pdf" TargetMode="External"/><Relationship Id="rId29" Type="http://schemas.openxmlformats.org/officeDocument/2006/relationships/hyperlink" Target="https://service.most.gov.cn/u/cms/static/202003/262130426inw.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ogram@istic.ac.cn" TargetMode="External"/><Relationship Id="rId11" Type="http://schemas.openxmlformats.org/officeDocument/2006/relationships/hyperlink" Target="https://service.most.gov.cn/u/cms/static/202003/26212006vrtn.pdf" TargetMode="External"/><Relationship Id="rId24" Type="http://schemas.openxmlformats.org/officeDocument/2006/relationships/hyperlink" Target="https://service.most.gov.cn/u/cms/static/202003/26212858xbor.pdf" TargetMode="External"/><Relationship Id="rId32" Type="http://schemas.openxmlformats.org/officeDocument/2006/relationships/hyperlink" Target="https://service.most.gov.cn/u/cms/static/202003/26213232ghoc.pdf" TargetMode="External"/><Relationship Id="rId37" Type="http://schemas.openxmlformats.org/officeDocument/2006/relationships/hyperlink" Target="https://service.most.gov.cn/u/cms/static/202003/26213416bnut.pd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ervice.most.gov.cn/u/cms/static/202003/2621223726z6.pdf" TargetMode="External"/><Relationship Id="rId23" Type="http://schemas.openxmlformats.org/officeDocument/2006/relationships/hyperlink" Target="https://service.most.gov.cn/u/cms/static/202003/262128318t1s.pdf" TargetMode="External"/><Relationship Id="rId28" Type="http://schemas.openxmlformats.org/officeDocument/2006/relationships/hyperlink" Target="https://service.most.gov.cn/u/cms/static/202003/26213026uuvn.pdf" TargetMode="External"/><Relationship Id="rId36" Type="http://schemas.openxmlformats.org/officeDocument/2006/relationships/hyperlink" Target="https://service.most.gov.cn/u/cms/static/202003/26213351hwfl.pdf" TargetMode="External"/><Relationship Id="rId10" Type="http://schemas.openxmlformats.org/officeDocument/2006/relationships/hyperlink" Target="https://service.most.gov.cn/u/cms/static/202003/262119491dqq.pdf" TargetMode="External"/><Relationship Id="rId19" Type="http://schemas.openxmlformats.org/officeDocument/2006/relationships/hyperlink" Target="https://service.most.gov.cn/u/cms/static/202003/26212651bm5a.pdf" TargetMode="External"/><Relationship Id="rId31" Type="http://schemas.openxmlformats.org/officeDocument/2006/relationships/hyperlink" Target="https://service.most.gov.cn/u/cms/static/202003/26213206veie.pdf" TargetMode="External"/><Relationship Id="rId4" Type="http://schemas.openxmlformats.org/officeDocument/2006/relationships/footnotes" Target="footnotes.xml"/><Relationship Id="rId9" Type="http://schemas.openxmlformats.org/officeDocument/2006/relationships/hyperlink" Target="https://service.most.gov.cn/u/cms/static/202003/26211928804w.pdf" TargetMode="External"/><Relationship Id="rId14" Type="http://schemas.openxmlformats.org/officeDocument/2006/relationships/hyperlink" Target="https://service.most.gov.cn/u/cms/static/202003/26212209mmfi.pdf" TargetMode="External"/><Relationship Id="rId22" Type="http://schemas.openxmlformats.org/officeDocument/2006/relationships/hyperlink" Target="https://service.most.gov.cn/u/cms/static/202003/26212812h8w2.pdf" TargetMode="External"/><Relationship Id="rId27" Type="http://schemas.openxmlformats.org/officeDocument/2006/relationships/hyperlink" Target="https://service.most.gov.cn/u/cms/static/202003/262129525ec1.pdf" TargetMode="External"/><Relationship Id="rId30" Type="http://schemas.openxmlformats.org/officeDocument/2006/relationships/hyperlink" Target="https://service.most.gov.cn/u/cms/static/202003/26213111btpv.pdf" TargetMode="External"/><Relationship Id="rId35" Type="http://schemas.openxmlformats.org/officeDocument/2006/relationships/hyperlink" Target="https://service.most.gov.cn/u/cms/static/202003/26213337syj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dcterms:created xsi:type="dcterms:W3CDTF">2020-04-06T04:25:00Z</dcterms:created>
  <dcterms:modified xsi:type="dcterms:W3CDTF">2020-04-08T11:12:00Z</dcterms:modified>
</cp:coreProperties>
</file>