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left="1845" w:leftChars="250" w:hanging="1320" w:hangingChars="300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内蒙古自治区国家备案众创空间名单</w:t>
      </w:r>
    </w:p>
    <w:tbl>
      <w:tblPr>
        <w:tblStyle w:val="3"/>
        <w:tblW w:w="9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863"/>
        <w:gridCol w:w="49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  <w:t>众创空间名称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  <w:t>运营主体名称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包头稀土高新区科技创业服务中心</w:t>
            </w:r>
          </w:p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包头稀土高新技术产业开发区科技创业服务中心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创客星空众创空间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内蒙古创客星空科技孵化器有限公司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内蒙古工业大学东邦科尼</w:t>
            </w:r>
          </w:p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内蒙古东邦科尼教育咨询有限公司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鄂尔多斯市科技创业服务</w:t>
            </w:r>
          </w:p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中心众创空间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鄂尔多斯市生产力促进中心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包头轻工学院众创空间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包头轻工职业技术学院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锡林郭勒盟青年云创业孵化园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锡林郭勒盟青少年社会服务中心</w:t>
            </w:r>
          </w:p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（共青团锡林郭勒盟委员会）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赤峰众人合创孵化空间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赤峰市众人合创网络科技有限公司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内蒙古科技大学大学生众创空间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内蒙古科技大学团委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呼伦贝尔市科技创业服务</w:t>
            </w:r>
          </w:p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中心众创空间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呼伦贝尔市科技创业服务中心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临河中小企业创业园众创空间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内蒙古临河中小企业创业园有限公司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内蒙古网讯创客俱乐部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乌海市网讯信息科技有限公司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化德县星火众创空间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化德县服装产业管理局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草原淘宝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内蒙古草原淘宝电子商务有限公司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东胜区大学生创业园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鄂尔多斯科技教育创业园管委会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呼和浩特金山高新区众创基地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呼和浩特金山高新区管委会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聚咖啡众创空间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内蒙古聚咖啡文化传播有限公司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鄂尔多斯启迪众创空间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鄂尔多斯启迪创业服务中心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包头北大科技园众创基地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包头北大科技园有限公司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包头市青年创业园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内蒙古新青商投资管理有限公司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金桥电子商务众创空间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内蒙古通研电子商务有限责任公司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包头师范学院大学生众创空间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包头师范学院创业教育学院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赤峰市云计算众创空间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赤峰蒙东云计算和大数据园区管委会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安答驿站众创空间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锡林郭勒盟华爵梦翔文化产业发展有限公司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海勃湾工业园众创空间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内蒙古儒尚科技发展有限公司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爱创众创空间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巴彦淖尔市巴团网电子商务有限公司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乌兰察布市创客空间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乌兰察布市信达玖零玖科技有限公司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元宝山高新区众创空间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赤峰市资源型城市经济转型开发试验区管委会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多能互补清洁能源综合利用</w:t>
            </w:r>
          </w:p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双创基地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包头市汉诺威工业装备科技有限责任公司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w w:val="97"/>
                <w:sz w:val="24"/>
                <w:szCs w:val="24"/>
              </w:rPr>
              <w:t>众创空间名称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w w:val="97"/>
                <w:sz w:val="24"/>
                <w:szCs w:val="24"/>
              </w:rPr>
              <w:t>运营主体名称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创业奶茶屋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内蒙古易捷众创空间科技有限公司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达拉特旗互联网+众创空间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内蒙古羊煤土气电子商务有限公司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呼伦贝尔市创业园众创空间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呼伦贝尔市创业园管理服务中心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内蒙古清研电子商务众创基地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内蒙古清研电子商务孵化园有限公司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天骄众创园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伊金霍洛旗天骄众创园管理委员会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众力创客空间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阿拉善盟创客科技有限公司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奇点蜂巢众创空间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内蒙古奇点蜂巢投资咨询有限责任公司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“印象蒙古”文化创意众创空间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内蒙古印象蒙古文化传播有限公司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包头创业咖啡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内蒙古小马驹投资咨询有限公司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非遗手工众创空间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呼和浩特市牧勒文化传媒有限公司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内蒙i创筹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内蒙古创筹网络科技有限公司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敕勒川众创空间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包头市敕勒川众创空间管理有限公司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创谷众创空间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包头市中冶时代广场商业管理有限公司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几字湾众创空间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鄂尔多斯市东达众创孵化产业园管理有限公司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耕耘众创空间</w:t>
            </w:r>
          </w:p>
        </w:tc>
        <w:tc>
          <w:tcPr>
            <w:tcW w:w="4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46" w:beforeLines="15" w:after="46" w:afterLines="15" w:line="240" w:lineRule="exact"/>
              <w:jc w:val="center"/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w w:val="97"/>
                <w:sz w:val="24"/>
                <w:szCs w:val="24"/>
              </w:rPr>
              <w:t>内蒙古壹元学信息技术有限公司</w:t>
            </w:r>
          </w:p>
        </w:tc>
      </w:tr>
    </w:tbl>
    <w:p>
      <w:pPr>
        <w:widowControl/>
        <w:shd w:val="clear" w:color="auto" w:fill="FFFFFF"/>
        <w:ind w:right="32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32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32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32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32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32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32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2E"/>
    <w:rsid w:val="0047572E"/>
    <w:rsid w:val="008907A5"/>
    <w:rsid w:val="00FB49BC"/>
    <w:rsid w:val="2AF93785"/>
    <w:rsid w:val="56E42778"/>
    <w:rsid w:val="7AE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1545</Characters>
  <Lines>12</Lines>
  <Paragraphs>3</Paragraphs>
  <TotalTime>4</TotalTime>
  <ScaleCrop>false</ScaleCrop>
  <LinksUpToDate>false</LinksUpToDate>
  <CharactersWithSpaces>1812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2020-01-13T09:22:00Z</dcterms:created>
  <dc:creator>白文志</dc:creator>
  <cp:lastModifiedBy>Administrator</cp:lastModifiedBy>
  <dcterms:modified xsi:type="dcterms:W3CDTF">2019-12-31T03:34:04Z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