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0E" w:rsidRDefault="00EC7782">
      <w:pPr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2</w:t>
      </w:r>
      <w:r>
        <w:rPr>
          <w:rFonts w:ascii="黑体" w:eastAsia="黑体" w:hAnsi="黑体" w:cs="Times New Roman" w:hint="eastAsia"/>
          <w:sz w:val="32"/>
          <w:szCs w:val="32"/>
        </w:rPr>
        <w:t>－</w:t>
      </w:r>
      <w:r>
        <w:rPr>
          <w:rFonts w:ascii="黑体" w:eastAsia="黑体" w:hAnsi="黑体" w:cs="Times New Roman"/>
          <w:sz w:val="32"/>
          <w:szCs w:val="32"/>
        </w:rPr>
        <w:t>1</w:t>
      </w:r>
    </w:p>
    <w:p w:rsidR="00BB520E" w:rsidRDefault="00EC7782">
      <w:pPr>
        <w:widowControl/>
        <w:shd w:val="clear" w:color="auto" w:fill="FFFFFF"/>
        <w:spacing w:line="600" w:lineRule="exact"/>
        <w:jc w:val="center"/>
        <w:rPr>
          <w:rFonts w:ascii="等线" w:eastAsia="等线" w:hAnsi="等线" w:cs="Times New Roman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XX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盟（市）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XX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主管税务部门</w:t>
      </w:r>
      <w:r>
        <w:rPr>
          <w:rFonts w:ascii="等线" w:eastAsia="等线" w:hAnsi="等线" w:cs="Times New Roman" w:hint="eastAsia"/>
          <w:b/>
          <w:bCs/>
          <w:kern w:val="0"/>
          <w:sz w:val="28"/>
          <w:szCs w:val="28"/>
        </w:rPr>
        <w:t>研究开发费用</w:t>
      </w:r>
    </w:p>
    <w:p w:rsidR="00BB520E" w:rsidRDefault="00EC7782">
      <w:pPr>
        <w:widowControl/>
        <w:shd w:val="clear" w:color="auto" w:fill="FFFFFF"/>
        <w:spacing w:line="600" w:lineRule="exact"/>
        <w:jc w:val="center"/>
        <w:rPr>
          <w:rFonts w:ascii="等线" w:eastAsia="宋体" w:hAnsi="等线" w:cs="Times New Roman"/>
          <w:b/>
          <w:bCs/>
          <w:kern w:val="0"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kern w:val="0"/>
          <w:sz w:val="28"/>
          <w:szCs w:val="28"/>
        </w:rPr>
        <w:t>税前加计扣除项目转请鉴定清单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107"/>
        <w:gridCol w:w="1298"/>
        <w:gridCol w:w="50"/>
        <w:gridCol w:w="1875"/>
        <w:gridCol w:w="2963"/>
        <w:gridCol w:w="37"/>
        <w:gridCol w:w="2055"/>
      </w:tblGrid>
      <w:tr w:rsidR="00BB520E">
        <w:trPr>
          <w:trHeight w:val="530"/>
        </w:trPr>
        <w:tc>
          <w:tcPr>
            <w:tcW w:w="9132" w:type="dxa"/>
            <w:gridSpan w:val="8"/>
          </w:tcPr>
          <w:p w:rsidR="00BB520E" w:rsidRDefault="00EC7782">
            <w:pPr>
              <w:shd w:val="clear" w:color="auto" w:fill="FFFFFF"/>
              <w:spacing w:line="400" w:lineRule="exact"/>
              <w:jc w:val="left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b/>
                <w:bCs/>
                <w:color w:val="333333"/>
                <w:kern w:val="0"/>
                <w:sz w:val="24"/>
                <w:szCs w:val="24"/>
              </w:rPr>
              <w:t>企业名称：</w:t>
            </w:r>
            <w:r>
              <w:rPr>
                <w:rFonts w:ascii="仿宋_GB2312" w:eastAsia="等线" w:hAnsi="仿宋_GB2312" w:cs="仿宋_GB2312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（联系人及电话：</w:t>
            </w: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BB520E">
        <w:trPr>
          <w:trHeight w:val="300"/>
        </w:trPr>
        <w:tc>
          <w:tcPr>
            <w:tcW w:w="2152" w:type="dxa"/>
            <w:gridSpan w:val="3"/>
            <w:vAlign w:val="center"/>
          </w:tcPr>
          <w:p w:rsidR="00BB520E" w:rsidRDefault="00512A68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925" w:type="dxa"/>
            <w:gridSpan w:val="2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主管税务部门</w:t>
            </w:r>
          </w:p>
        </w:tc>
        <w:tc>
          <w:tcPr>
            <w:tcW w:w="2055" w:type="dxa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BB520E">
        <w:trPr>
          <w:trHeight w:val="300"/>
        </w:trPr>
        <w:tc>
          <w:tcPr>
            <w:tcW w:w="747" w:type="dxa"/>
            <w:vAlign w:val="center"/>
          </w:tcPr>
          <w:p w:rsidR="00BB520E" w:rsidRDefault="00EC7782">
            <w:pPr>
              <w:shd w:val="clear" w:color="auto" w:fill="FFFFFF"/>
              <w:spacing w:line="6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330" w:type="dxa"/>
            <w:gridSpan w:val="4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000" w:type="dxa"/>
            <w:gridSpan w:val="2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055" w:type="dxa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异议理由</w:t>
            </w:r>
          </w:p>
        </w:tc>
      </w:tr>
      <w:tr w:rsidR="00BB520E">
        <w:trPr>
          <w:trHeight w:val="347"/>
        </w:trPr>
        <w:tc>
          <w:tcPr>
            <w:tcW w:w="747" w:type="dxa"/>
            <w:vAlign w:val="center"/>
          </w:tcPr>
          <w:p w:rsidR="00BB520E" w:rsidRDefault="00EC7782">
            <w:pPr>
              <w:shd w:val="clear" w:color="auto" w:fill="FFFFFF"/>
              <w:spacing w:line="6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330" w:type="dxa"/>
            <w:gridSpan w:val="4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BB520E">
        <w:trPr>
          <w:trHeight w:val="313"/>
        </w:trPr>
        <w:tc>
          <w:tcPr>
            <w:tcW w:w="747" w:type="dxa"/>
            <w:vAlign w:val="center"/>
          </w:tcPr>
          <w:p w:rsidR="00BB520E" w:rsidRDefault="00EC7782">
            <w:pPr>
              <w:shd w:val="clear" w:color="auto" w:fill="FFFFFF"/>
              <w:spacing w:line="6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……</w:t>
            </w:r>
          </w:p>
        </w:tc>
        <w:tc>
          <w:tcPr>
            <w:tcW w:w="3330" w:type="dxa"/>
            <w:gridSpan w:val="4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BB520E">
        <w:trPr>
          <w:trHeight w:val="252"/>
        </w:trPr>
        <w:tc>
          <w:tcPr>
            <w:tcW w:w="9132" w:type="dxa"/>
            <w:gridSpan w:val="8"/>
          </w:tcPr>
          <w:p w:rsidR="00BB520E" w:rsidRDefault="00EC7782">
            <w:pPr>
              <w:shd w:val="clear" w:color="auto" w:fill="FFFFFF"/>
              <w:spacing w:line="400" w:lineRule="exact"/>
              <w:jc w:val="left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b/>
                <w:bCs/>
                <w:color w:val="333333"/>
                <w:kern w:val="0"/>
                <w:sz w:val="24"/>
                <w:szCs w:val="24"/>
              </w:rPr>
              <w:t>企业名称：</w:t>
            </w: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（联系人及电话：</w:t>
            </w: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BB520E">
        <w:trPr>
          <w:trHeight w:val="571"/>
        </w:trPr>
        <w:tc>
          <w:tcPr>
            <w:tcW w:w="2202" w:type="dxa"/>
            <w:gridSpan w:val="4"/>
            <w:vAlign w:val="center"/>
          </w:tcPr>
          <w:p w:rsidR="00BB520E" w:rsidRDefault="00EE0354" w:rsidP="00EE0354">
            <w:pPr>
              <w:shd w:val="clear" w:color="auto" w:fill="FFFFFF"/>
              <w:spacing w:line="400" w:lineRule="exact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统一</w:t>
            </w:r>
            <w:r w:rsidR="00EC7782"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1875" w:type="dxa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主管税务部门</w:t>
            </w:r>
          </w:p>
        </w:tc>
        <w:tc>
          <w:tcPr>
            <w:tcW w:w="2092" w:type="dxa"/>
            <w:gridSpan w:val="2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BB520E">
        <w:trPr>
          <w:trHeight w:val="571"/>
        </w:trPr>
        <w:tc>
          <w:tcPr>
            <w:tcW w:w="854" w:type="dxa"/>
            <w:gridSpan w:val="2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223" w:type="dxa"/>
            <w:gridSpan w:val="3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63" w:type="dxa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092" w:type="dxa"/>
            <w:gridSpan w:val="2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异议理由</w:t>
            </w:r>
          </w:p>
        </w:tc>
      </w:tr>
      <w:tr w:rsidR="00BB520E">
        <w:trPr>
          <w:trHeight w:val="420"/>
        </w:trPr>
        <w:tc>
          <w:tcPr>
            <w:tcW w:w="854" w:type="dxa"/>
            <w:gridSpan w:val="2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223" w:type="dxa"/>
            <w:gridSpan w:val="3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BB520E">
        <w:trPr>
          <w:trHeight w:val="420"/>
        </w:trPr>
        <w:tc>
          <w:tcPr>
            <w:tcW w:w="854" w:type="dxa"/>
            <w:gridSpan w:val="2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.....</w:t>
            </w:r>
          </w:p>
        </w:tc>
        <w:tc>
          <w:tcPr>
            <w:tcW w:w="3223" w:type="dxa"/>
            <w:gridSpan w:val="3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</w:tbl>
    <w:p w:rsidR="00BB520E" w:rsidRDefault="00EC7782">
      <w:pPr>
        <w:widowControl/>
        <w:shd w:val="clear" w:color="auto" w:fill="FFFFFF"/>
        <w:wordWrap w:val="0"/>
        <w:spacing w:line="440" w:lineRule="exact"/>
        <w:ind w:firstLineChars="200" w:firstLine="420"/>
        <w:jc w:val="left"/>
        <w:rPr>
          <w:rFonts w:ascii="等线" w:eastAsia="等线" w:hAnsi="等线" w:cs="Times New Roman"/>
          <w:kern w:val="0"/>
          <w:szCs w:val="21"/>
        </w:rPr>
      </w:pPr>
      <w:r>
        <w:rPr>
          <w:rFonts w:ascii="等线" w:eastAsia="等线" w:hAnsi="等线" w:cs="Times New Roman"/>
          <w:b/>
          <w:bCs/>
          <w:kern w:val="0"/>
          <w:szCs w:val="21"/>
        </w:rPr>
        <w:t>异议理由</w:t>
      </w:r>
      <w:r>
        <w:rPr>
          <w:rFonts w:ascii="等线" w:eastAsia="等线" w:hAnsi="等线" w:cs="Times New Roman"/>
          <w:kern w:val="0"/>
          <w:szCs w:val="21"/>
        </w:rPr>
        <w:t>按以下一项或多项填列：（1）不符合</w:t>
      </w:r>
      <w:r>
        <w:rPr>
          <w:rFonts w:ascii="等线" w:eastAsia="等线" w:hAnsi="等线" w:cs="Times New Roman"/>
          <w:szCs w:val="21"/>
        </w:rPr>
        <w:t>研发活动的定义。</w:t>
      </w:r>
      <w:r>
        <w:rPr>
          <w:rFonts w:ascii="等线" w:eastAsia="等线" w:hAnsi="等线" w:cs="Times New Roman"/>
          <w:kern w:val="0"/>
          <w:szCs w:val="21"/>
        </w:rPr>
        <w:t>（2）企业产品（服务）的常规性升级。（3）对某项科研成果的直接应用，如直接采用公开的新工艺、材料、装置、产品、服务或知识等。（4）企业在商品化后为顾客提供的技术支持活动。（5）对现存产品、服务、技术、材料或工艺流程进行的重复或简单改变。（6）市场调查研究、效率调查或管理研究。（7）作为工业（服务）流程环节或常规的质量控制、测试分析、维修维护。（8)社会科学、艺术或人文学方面的研究。</w:t>
      </w:r>
      <w:r>
        <w:rPr>
          <w:rFonts w:ascii="等线" w:eastAsia="等线" w:hAnsi="等线" w:cs="Times New Roman" w:hint="eastAsia"/>
          <w:kern w:val="0"/>
          <w:szCs w:val="21"/>
        </w:rPr>
        <w:t>（9）其他理由（需要注明）。</w:t>
      </w:r>
    </w:p>
    <w:p w:rsidR="00BB520E" w:rsidRDefault="00EC7782">
      <w:pPr>
        <w:spacing w:line="620" w:lineRule="exact"/>
        <w:ind w:firstLineChars="1600" w:firstLine="5120"/>
        <w:rPr>
          <w:rFonts w:ascii="仿宋_GB2312" w:eastAsia="仿宋_GB2312" w:hAnsi="仿宋_GB2312" w:cs="宋体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kern w:val="0"/>
          <w:sz w:val="32"/>
          <w:szCs w:val="32"/>
        </w:rPr>
        <w:t>主管税务部门（公章）</w:t>
      </w:r>
    </w:p>
    <w:p w:rsidR="00BB520E" w:rsidRDefault="00EC7782">
      <w:pPr>
        <w:spacing w:line="620" w:lineRule="exact"/>
        <w:jc w:val="center"/>
        <w:rPr>
          <w:rFonts w:ascii="仿宋_GB2312" w:eastAsia="仿宋_GB2312" w:hAnsi="仿宋_GB2312" w:cs="宋体"/>
          <w:kern w:val="0"/>
          <w:sz w:val="32"/>
          <w:szCs w:val="32"/>
        </w:rPr>
      </w:pPr>
      <w:r>
        <w:rPr>
          <w:rFonts w:ascii="仿宋_GB2312" w:eastAsia="仿宋_GB2312" w:hAnsi="仿宋_GB2312" w:cs="宋体"/>
          <w:kern w:val="0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宋体" w:hint="eastAsia"/>
          <w:kern w:val="0"/>
          <w:sz w:val="32"/>
          <w:szCs w:val="32"/>
        </w:rPr>
        <w:t xml:space="preserve"> 20</w:t>
      </w:r>
      <w:r>
        <w:rPr>
          <w:rFonts w:ascii="仿宋_GB2312" w:eastAsia="仿宋_GB2312" w:hAnsi="仿宋_GB2312" w:cs="宋体"/>
          <w:kern w:val="0"/>
          <w:sz w:val="32"/>
          <w:szCs w:val="32"/>
        </w:rPr>
        <w:t xml:space="preserve">      </w:t>
      </w:r>
      <w:r>
        <w:rPr>
          <w:rFonts w:ascii="仿宋_GB2312" w:eastAsia="仿宋_GB2312" w:hAnsi="仿宋_GB2312" w:cs="宋体" w:hint="eastAsia"/>
          <w:kern w:val="0"/>
          <w:sz w:val="32"/>
          <w:szCs w:val="32"/>
        </w:rPr>
        <w:t>年    月    日</w:t>
      </w:r>
    </w:p>
    <w:p w:rsidR="00BB520E" w:rsidRDefault="00BB520E">
      <w:pPr>
        <w:jc w:val="left"/>
        <w:rPr>
          <w:rFonts w:ascii="黑体" w:eastAsia="黑体" w:hAnsi="黑体" w:cs="Times New Roman"/>
          <w:sz w:val="32"/>
          <w:szCs w:val="32"/>
        </w:rPr>
      </w:pPr>
    </w:p>
    <w:p w:rsidR="00BB520E" w:rsidRDefault="00BB520E">
      <w:pPr>
        <w:jc w:val="left"/>
        <w:rPr>
          <w:rFonts w:ascii="黑体" w:eastAsia="黑体" w:hAnsi="黑体" w:cs="Times New Roman"/>
          <w:sz w:val="32"/>
          <w:szCs w:val="32"/>
        </w:rPr>
      </w:pPr>
    </w:p>
    <w:p w:rsidR="00BB520E" w:rsidRDefault="00BB520E">
      <w:pPr>
        <w:jc w:val="left"/>
        <w:rPr>
          <w:rFonts w:ascii="黑体" w:eastAsia="黑体" w:hAnsi="黑体" w:cs="Times New Roman"/>
          <w:sz w:val="32"/>
          <w:szCs w:val="32"/>
        </w:rPr>
      </w:pPr>
    </w:p>
    <w:p w:rsidR="00BB520E" w:rsidRDefault="00EC7782">
      <w:pPr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Times New Roman"/>
          <w:sz w:val="32"/>
          <w:szCs w:val="32"/>
        </w:rPr>
        <w:t>2</w:t>
      </w:r>
      <w:r>
        <w:rPr>
          <w:rFonts w:ascii="黑体" w:eastAsia="黑体" w:hAnsi="黑体" w:cs="Times New Roman" w:hint="eastAsia"/>
          <w:sz w:val="32"/>
          <w:szCs w:val="32"/>
        </w:rPr>
        <w:t>－</w:t>
      </w:r>
      <w:r>
        <w:rPr>
          <w:rFonts w:ascii="黑体" w:eastAsia="黑体" w:hAnsi="黑体" w:cs="Times New Roman"/>
          <w:sz w:val="32"/>
          <w:szCs w:val="32"/>
        </w:rPr>
        <w:t>2</w:t>
      </w:r>
    </w:p>
    <w:p w:rsidR="00BB520E" w:rsidRDefault="00EC7782">
      <w:pPr>
        <w:widowControl/>
        <w:shd w:val="clear" w:color="auto" w:fill="FFFFFF"/>
        <w:spacing w:line="600" w:lineRule="exact"/>
        <w:jc w:val="center"/>
        <w:rPr>
          <w:rFonts w:ascii="等线" w:eastAsia="等线" w:hAnsi="等线" w:cs="Times New Roman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XX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盟（市）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XX</w:t>
      </w:r>
      <w:r>
        <w:rPr>
          <w:rFonts w:ascii="Times New Roman" w:eastAsia="宋体" w:hAnsi="Times New Roman" w:cs="Times New Roman" w:hint="eastAsia"/>
          <w:b/>
          <w:bCs/>
          <w:kern w:val="0"/>
          <w:sz w:val="28"/>
          <w:szCs w:val="28"/>
        </w:rPr>
        <w:t>主管税务部门</w:t>
      </w:r>
      <w:r>
        <w:rPr>
          <w:rFonts w:ascii="等线" w:eastAsia="等线" w:hAnsi="等线" w:cs="Times New Roman" w:hint="eastAsia"/>
          <w:b/>
          <w:bCs/>
          <w:kern w:val="0"/>
          <w:sz w:val="28"/>
          <w:szCs w:val="28"/>
        </w:rPr>
        <w:t>研究开发费用</w:t>
      </w:r>
    </w:p>
    <w:p w:rsidR="00BB520E" w:rsidRDefault="00EC7782">
      <w:pPr>
        <w:widowControl/>
        <w:shd w:val="clear" w:color="auto" w:fill="FFFFFF"/>
        <w:spacing w:line="600" w:lineRule="exact"/>
        <w:jc w:val="center"/>
        <w:rPr>
          <w:rFonts w:ascii="等线" w:eastAsia="宋体" w:hAnsi="等线" w:cs="Times New Roman"/>
          <w:b/>
          <w:bCs/>
          <w:kern w:val="0"/>
          <w:sz w:val="28"/>
          <w:szCs w:val="28"/>
        </w:rPr>
      </w:pPr>
      <w:r>
        <w:rPr>
          <w:rFonts w:ascii="等线" w:eastAsia="等线" w:hAnsi="等线" w:cs="Times New Roman" w:hint="eastAsia"/>
          <w:b/>
          <w:bCs/>
          <w:kern w:val="0"/>
          <w:sz w:val="28"/>
          <w:szCs w:val="28"/>
        </w:rPr>
        <w:t>税前加计扣除项目转请鉴定清单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107"/>
        <w:gridCol w:w="1298"/>
        <w:gridCol w:w="50"/>
        <w:gridCol w:w="1875"/>
        <w:gridCol w:w="2963"/>
        <w:gridCol w:w="37"/>
        <w:gridCol w:w="2055"/>
      </w:tblGrid>
      <w:tr w:rsidR="00BB520E">
        <w:trPr>
          <w:trHeight w:val="530"/>
        </w:trPr>
        <w:tc>
          <w:tcPr>
            <w:tcW w:w="9132" w:type="dxa"/>
            <w:gridSpan w:val="8"/>
          </w:tcPr>
          <w:p w:rsidR="00BB520E" w:rsidRDefault="00EC7782">
            <w:pPr>
              <w:shd w:val="clear" w:color="auto" w:fill="FFFFFF"/>
              <w:spacing w:line="400" w:lineRule="exact"/>
              <w:jc w:val="left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b/>
                <w:bCs/>
                <w:color w:val="333333"/>
                <w:kern w:val="0"/>
                <w:sz w:val="24"/>
                <w:szCs w:val="24"/>
              </w:rPr>
              <w:t>企业名称：</w:t>
            </w:r>
            <w:r>
              <w:rPr>
                <w:rFonts w:ascii="仿宋_GB2312" w:eastAsia="等线" w:hAnsi="仿宋_GB2312" w:cs="仿宋_GB2312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（联系人及电话：</w:t>
            </w: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BB520E">
        <w:trPr>
          <w:trHeight w:val="300"/>
        </w:trPr>
        <w:tc>
          <w:tcPr>
            <w:tcW w:w="2152" w:type="dxa"/>
            <w:gridSpan w:val="3"/>
            <w:vAlign w:val="center"/>
          </w:tcPr>
          <w:p w:rsidR="00BB520E" w:rsidRDefault="00512A68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925" w:type="dxa"/>
            <w:gridSpan w:val="2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主管税务部门</w:t>
            </w:r>
          </w:p>
        </w:tc>
        <w:tc>
          <w:tcPr>
            <w:tcW w:w="2055" w:type="dxa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BB520E">
        <w:trPr>
          <w:trHeight w:val="300"/>
        </w:trPr>
        <w:tc>
          <w:tcPr>
            <w:tcW w:w="747" w:type="dxa"/>
            <w:vAlign w:val="center"/>
          </w:tcPr>
          <w:p w:rsidR="00BB520E" w:rsidRDefault="00EC7782">
            <w:pPr>
              <w:shd w:val="clear" w:color="auto" w:fill="FFFFFF"/>
              <w:spacing w:line="6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330" w:type="dxa"/>
            <w:gridSpan w:val="4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000" w:type="dxa"/>
            <w:gridSpan w:val="2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055" w:type="dxa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异议理由</w:t>
            </w:r>
          </w:p>
        </w:tc>
      </w:tr>
      <w:tr w:rsidR="00BB520E">
        <w:trPr>
          <w:trHeight w:val="347"/>
        </w:trPr>
        <w:tc>
          <w:tcPr>
            <w:tcW w:w="747" w:type="dxa"/>
            <w:vAlign w:val="center"/>
          </w:tcPr>
          <w:p w:rsidR="00BB520E" w:rsidRDefault="00EC7782">
            <w:pPr>
              <w:shd w:val="clear" w:color="auto" w:fill="FFFFFF"/>
              <w:spacing w:line="6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330" w:type="dxa"/>
            <w:gridSpan w:val="4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BB520E">
        <w:trPr>
          <w:trHeight w:val="313"/>
        </w:trPr>
        <w:tc>
          <w:tcPr>
            <w:tcW w:w="747" w:type="dxa"/>
            <w:vAlign w:val="center"/>
          </w:tcPr>
          <w:p w:rsidR="00BB520E" w:rsidRDefault="00EC7782">
            <w:pPr>
              <w:shd w:val="clear" w:color="auto" w:fill="FFFFFF"/>
              <w:spacing w:line="6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……</w:t>
            </w:r>
          </w:p>
        </w:tc>
        <w:tc>
          <w:tcPr>
            <w:tcW w:w="3330" w:type="dxa"/>
            <w:gridSpan w:val="4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BB520E">
        <w:trPr>
          <w:trHeight w:val="252"/>
        </w:trPr>
        <w:tc>
          <w:tcPr>
            <w:tcW w:w="9132" w:type="dxa"/>
            <w:gridSpan w:val="8"/>
          </w:tcPr>
          <w:p w:rsidR="00BB520E" w:rsidRDefault="00EC7782">
            <w:pPr>
              <w:shd w:val="clear" w:color="auto" w:fill="FFFFFF"/>
              <w:spacing w:line="400" w:lineRule="exact"/>
              <w:jc w:val="left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b/>
                <w:bCs/>
                <w:color w:val="333333"/>
                <w:kern w:val="0"/>
                <w:sz w:val="24"/>
                <w:szCs w:val="24"/>
              </w:rPr>
              <w:t>企业名称：</w:t>
            </w: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（联系人及电话：</w:t>
            </w: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BB520E">
        <w:trPr>
          <w:trHeight w:val="571"/>
        </w:trPr>
        <w:tc>
          <w:tcPr>
            <w:tcW w:w="2202" w:type="dxa"/>
            <w:gridSpan w:val="4"/>
            <w:vAlign w:val="center"/>
          </w:tcPr>
          <w:p w:rsidR="00BB520E" w:rsidRDefault="00512A68">
            <w:pPr>
              <w:shd w:val="clear" w:color="auto" w:fill="FFFFFF"/>
              <w:spacing w:line="400" w:lineRule="exact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1875" w:type="dxa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主管税务部门</w:t>
            </w:r>
          </w:p>
        </w:tc>
        <w:tc>
          <w:tcPr>
            <w:tcW w:w="2092" w:type="dxa"/>
            <w:gridSpan w:val="2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BB520E">
        <w:trPr>
          <w:trHeight w:val="571"/>
        </w:trPr>
        <w:tc>
          <w:tcPr>
            <w:tcW w:w="854" w:type="dxa"/>
            <w:gridSpan w:val="2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223" w:type="dxa"/>
            <w:gridSpan w:val="3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63" w:type="dxa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092" w:type="dxa"/>
            <w:gridSpan w:val="2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异议理由</w:t>
            </w:r>
          </w:p>
        </w:tc>
      </w:tr>
      <w:tr w:rsidR="00BB520E">
        <w:trPr>
          <w:trHeight w:val="420"/>
        </w:trPr>
        <w:tc>
          <w:tcPr>
            <w:tcW w:w="854" w:type="dxa"/>
            <w:gridSpan w:val="2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223" w:type="dxa"/>
            <w:gridSpan w:val="3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 w:rsidR="00BB520E">
        <w:trPr>
          <w:trHeight w:val="420"/>
        </w:trPr>
        <w:tc>
          <w:tcPr>
            <w:tcW w:w="854" w:type="dxa"/>
            <w:gridSpan w:val="2"/>
            <w:vAlign w:val="center"/>
          </w:tcPr>
          <w:p w:rsidR="00BB520E" w:rsidRDefault="00EC7782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等线" w:hAnsi="仿宋_GB2312" w:cs="仿宋_GB2312" w:hint="eastAsia"/>
                <w:color w:val="333333"/>
                <w:kern w:val="0"/>
                <w:sz w:val="24"/>
                <w:szCs w:val="24"/>
              </w:rPr>
              <w:t>.....</w:t>
            </w:r>
          </w:p>
        </w:tc>
        <w:tc>
          <w:tcPr>
            <w:tcW w:w="3223" w:type="dxa"/>
            <w:gridSpan w:val="3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BB520E" w:rsidRDefault="00BB520E">
            <w:pPr>
              <w:shd w:val="clear" w:color="auto" w:fill="FFFFFF"/>
              <w:spacing w:line="400" w:lineRule="exact"/>
              <w:jc w:val="center"/>
              <w:rPr>
                <w:rFonts w:ascii="仿宋_GB2312" w:eastAsia="等线" w:hAnsi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</w:tbl>
    <w:p w:rsidR="00BB520E" w:rsidRDefault="00EC7782">
      <w:pPr>
        <w:widowControl/>
        <w:shd w:val="clear" w:color="auto" w:fill="FFFFFF"/>
        <w:wordWrap w:val="0"/>
        <w:spacing w:line="440" w:lineRule="exact"/>
        <w:ind w:firstLineChars="200" w:firstLine="420"/>
        <w:jc w:val="left"/>
        <w:rPr>
          <w:rFonts w:ascii="等线" w:eastAsia="等线" w:hAnsi="等线" w:cs="Times New Roman"/>
          <w:kern w:val="0"/>
          <w:szCs w:val="21"/>
        </w:rPr>
      </w:pPr>
      <w:r>
        <w:rPr>
          <w:rFonts w:ascii="等线" w:eastAsia="等线" w:hAnsi="等线" w:cs="Times New Roman"/>
          <w:b/>
          <w:bCs/>
          <w:kern w:val="0"/>
          <w:szCs w:val="21"/>
        </w:rPr>
        <w:t>异议理由</w:t>
      </w:r>
      <w:r>
        <w:rPr>
          <w:rFonts w:ascii="等线" w:eastAsia="等线" w:hAnsi="等线" w:cs="Times New Roman"/>
          <w:kern w:val="0"/>
          <w:szCs w:val="21"/>
        </w:rPr>
        <w:t>按以下一项或多项填列：（1）不符合</w:t>
      </w:r>
      <w:r>
        <w:rPr>
          <w:rFonts w:ascii="等线" w:eastAsia="等线" w:hAnsi="等线" w:cs="Times New Roman"/>
          <w:szCs w:val="21"/>
        </w:rPr>
        <w:t>研发活动的定义。</w:t>
      </w:r>
      <w:r>
        <w:rPr>
          <w:rFonts w:ascii="等线" w:eastAsia="等线" w:hAnsi="等线" w:cs="Times New Roman"/>
          <w:kern w:val="0"/>
          <w:szCs w:val="21"/>
        </w:rPr>
        <w:t>（2）企业产品（服务）的常规性升级。（3）对某项科研成果的直接应用，如直接采用公开的新工艺、材料、装置、产品、服务或知识等。（4）企业在商品化后为顾客提供的技术支持活动。（5）对现存产品、服务、技术、材料或工艺流程进行的重复或简单改变。（6）市场调查研究、效率调查或管理研究。（7）作为工业（服务）流程环节或常规的质量控制、测试分析、维修维护。（8)社会科学、艺术或人文学方面的研究。</w:t>
      </w:r>
      <w:r>
        <w:rPr>
          <w:rFonts w:ascii="等线" w:eastAsia="等线" w:hAnsi="等线" w:cs="Times New Roman" w:hint="eastAsia"/>
          <w:kern w:val="0"/>
          <w:szCs w:val="21"/>
        </w:rPr>
        <w:t>（9）其他理由（需要注明）。</w:t>
      </w:r>
    </w:p>
    <w:p w:rsidR="00BB520E" w:rsidRDefault="00EC7782">
      <w:pPr>
        <w:spacing w:line="620" w:lineRule="exact"/>
        <w:ind w:firstLineChars="1400" w:firstLine="4480"/>
        <w:rPr>
          <w:rFonts w:ascii="仿宋_GB2312" w:eastAsia="仿宋_GB2312" w:hAnsi="仿宋_GB2312" w:cs="宋体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kern w:val="0"/>
          <w:sz w:val="32"/>
          <w:szCs w:val="32"/>
        </w:rPr>
        <w:t>主管税务部门（公章）</w:t>
      </w:r>
    </w:p>
    <w:p w:rsidR="00BB520E" w:rsidRDefault="00EC7782">
      <w:pPr>
        <w:spacing w:line="620" w:lineRule="exact"/>
        <w:ind w:firstLineChars="1400" w:firstLine="4480"/>
        <w:rPr>
          <w:rFonts w:ascii="仿宋_GB2312" w:eastAsia="仿宋_GB2312" w:hAnsi="仿宋_GB2312" w:cs="宋体"/>
          <w:kern w:val="0"/>
          <w:sz w:val="32"/>
          <w:szCs w:val="32"/>
        </w:rPr>
      </w:pPr>
      <w:r>
        <w:rPr>
          <w:rFonts w:ascii="仿宋_GB2312" w:eastAsia="仿宋_GB2312" w:hAnsi="仿宋_GB2312" w:cs="宋体" w:hint="eastAsia"/>
          <w:kern w:val="0"/>
          <w:sz w:val="32"/>
          <w:szCs w:val="32"/>
        </w:rPr>
        <w:t>盟市</w:t>
      </w:r>
      <w:r>
        <w:rPr>
          <w:rFonts w:ascii="仿宋_GB2312" w:eastAsia="仿宋_GB2312" w:hAnsi="仿宋_GB2312" w:cs="宋体"/>
          <w:kern w:val="0"/>
          <w:sz w:val="32"/>
          <w:szCs w:val="32"/>
        </w:rPr>
        <w:t>级税务部门</w:t>
      </w:r>
      <w:r>
        <w:rPr>
          <w:rFonts w:ascii="仿宋_GB2312" w:eastAsia="仿宋_GB2312" w:hAnsi="仿宋_GB2312" w:cs="宋体" w:hint="eastAsia"/>
          <w:kern w:val="0"/>
          <w:sz w:val="32"/>
          <w:szCs w:val="32"/>
        </w:rPr>
        <w:t>（公章）</w:t>
      </w:r>
    </w:p>
    <w:p w:rsidR="00BB520E" w:rsidRDefault="00EC7782">
      <w:pPr>
        <w:spacing w:line="620" w:lineRule="exact"/>
        <w:jc w:val="center"/>
        <w:rPr>
          <w:rFonts w:ascii="仿宋_GB2312" w:eastAsia="仿宋_GB2312" w:hAnsi="仿宋_GB2312" w:cs="宋体"/>
          <w:kern w:val="0"/>
          <w:sz w:val="32"/>
          <w:szCs w:val="32"/>
        </w:rPr>
      </w:pPr>
      <w:r>
        <w:rPr>
          <w:rFonts w:ascii="仿宋_GB2312" w:eastAsia="仿宋_GB2312" w:hAnsi="仿宋_GB2312" w:cs="宋体"/>
          <w:kern w:val="0"/>
          <w:sz w:val="32"/>
          <w:szCs w:val="32"/>
        </w:rPr>
        <w:t xml:space="preserve">                  </w:t>
      </w:r>
      <w:r>
        <w:rPr>
          <w:rFonts w:ascii="仿宋_GB2312" w:eastAsia="仿宋_GB2312" w:hAnsi="仿宋_GB2312" w:cs="宋体" w:hint="eastAsia"/>
          <w:kern w:val="0"/>
          <w:sz w:val="32"/>
          <w:szCs w:val="32"/>
        </w:rPr>
        <w:t xml:space="preserve"> 20</w:t>
      </w:r>
      <w:r>
        <w:rPr>
          <w:rFonts w:ascii="仿宋_GB2312" w:eastAsia="仿宋_GB2312" w:hAnsi="仿宋_GB2312" w:cs="宋体"/>
          <w:kern w:val="0"/>
          <w:sz w:val="32"/>
          <w:szCs w:val="32"/>
        </w:rPr>
        <w:t xml:space="preserve">      </w:t>
      </w:r>
      <w:r>
        <w:rPr>
          <w:rFonts w:ascii="仿宋_GB2312" w:eastAsia="仿宋_GB2312" w:hAnsi="仿宋_GB2312" w:cs="宋体" w:hint="eastAsia"/>
          <w:kern w:val="0"/>
          <w:sz w:val="32"/>
          <w:szCs w:val="32"/>
        </w:rPr>
        <w:t>年    月    日</w:t>
      </w:r>
    </w:p>
    <w:p w:rsidR="00BB520E" w:rsidRDefault="00BB520E">
      <w:pPr>
        <w:jc w:val="left"/>
        <w:rPr>
          <w:rFonts w:ascii="黑体" w:eastAsia="黑体" w:hAnsi="黑体" w:cs="Times New Roman"/>
          <w:sz w:val="32"/>
          <w:szCs w:val="32"/>
        </w:rPr>
      </w:pPr>
    </w:p>
    <w:p w:rsidR="00BB520E" w:rsidRDefault="00BB520E">
      <w:pPr>
        <w:jc w:val="left"/>
        <w:rPr>
          <w:rFonts w:ascii="宋体" w:eastAsia="宋体" w:hAnsi="宋体" w:cs="Times New Roman"/>
          <w:szCs w:val="21"/>
        </w:rPr>
      </w:pPr>
    </w:p>
    <w:sectPr w:rsidR="00BB520E">
      <w:headerReference w:type="default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B03" w:rsidRDefault="00574B03">
      <w:r>
        <w:separator/>
      </w:r>
    </w:p>
  </w:endnote>
  <w:endnote w:type="continuationSeparator" w:id="0">
    <w:p w:rsidR="00574B03" w:rsidRDefault="0057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20E" w:rsidRDefault="00EC7782">
    <w:pPr>
      <w:pStyle w:val="a7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="00512A68" w:rsidRPr="00512A68">
      <w:rPr>
        <w:rFonts w:ascii="宋体" w:hAnsi="宋体"/>
        <w:noProof/>
        <w:sz w:val="24"/>
        <w:szCs w:val="24"/>
        <w:lang w:val="zh-CN"/>
      </w:rPr>
      <w:t>-</w:t>
    </w:r>
    <w:r w:rsidR="00512A68">
      <w:rPr>
        <w:rFonts w:ascii="宋体" w:hAnsi="宋体"/>
        <w:noProof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:rsidR="00BB520E" w:rsidRDefault="00BB52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B03" w:rsidRDefault="00574B03">
      <w:r>
        <w:separator/>
      </w:r>
    </w:p>
  </w:footnote>
  <w:footnote w:type="continuationSeparator" w:id="0">
    <w:p w:rsidR="00574B03" w:rsidRDefault="0057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20E" w:rsidRDefault="00BB520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1C"/>
    <w:rsid w:val="0013361C"/>
    <w:rsid w:val="00196C61"/>
    <w:rsid w:val="00512A68"/>
    <w:rsid w:val="00574B03"/>
    <w:rsid w:val="006367DF"/>
    <w:rsid w:val="0066456E"/>
    <w:rsid w:val="00857D3A"/>
    <w:rsid w:val="009D3F26"/>
    <w:rsid w:val="00A77AE9"/>
    <w:rsid w:val="00BB520E"/>
    <w:rsid w:val="00C644FE"/>
    <w:rsid w:val="00CD48D3"/>
    <w:rsid w:val="00EB25E2"/>
    <w:rsid w:val="00EC7782"/>
    <w:rsid w:val="00EE0354"/>
    <w:rsid w:val="00F91D16"/>
    <w:rsid w:val="00FE05A4"/>
    <w:rsid w:val="52BD3243"/>
    <w:rsid w:val="5EE470F8"/>
    <w:rsid w:val="621A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62D1EB-0357-4C64-BD74-9ABB0BC7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qFormat/>
    <w:rPr>
      <w:b/>
      <w:bCs/>
    </w:rPr>
  </w:style>
  <w:style w:type="character" w:styleId="ad">
    <w:name w:val="page number"/>
    <w:qFormat/>
  </w:style>
  <w:style w:type="character" w:styleId="ae">
    <w:name w:val="Hyperlink"/>
    <w:uiPriority w:val="99"/>
    <w:unhideWhenUsed/>
    <w:rPr>
      <w:color w:val="333333"/>
      <w:u w:val="none"/>
    </w:rPr>
  </w:style>
  <w:style w:type="character" w:customStyle="1" w:styleId="aa">
    <w:name w:val="页眉 字符"/>
    <w:basedOn w:val="a0"/>
    <w:link w:val="a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文印室</dc:creator>
  <cp:lastModifiedBy>AutoBVT</cp:lastModifiedBy>
  <cp:revision>8</cp:revision>
  <dcterms:created xsi:type="dcterms:W3CDTF">2020-09-10T01:43:00Z</dcterms:created>
  <dcterms:modified xsi:type="dcterms:W3CDTF">2024-11-14T02:21:00Z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