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left"/>
        <w:rPr>
          <w:rFonts w:ascii="黑体" w:hAnsi="黑体" w:eastAsia="黑体" w:cs="Times New Roman"/>
          <w:sz w:val="32"/>
          <w:szCs w:val="32"/>
        </w:rPr>
      </w:pPr>
      <w:bookmarkStart w:id="0" w:name="_GoBack"/>
      <w:bookmarkEnd w:id="0"/>
      <w:r>
        <w:rPr>
          <w:rFonts w:hint="eastAsia" w:ascii="黑体" w:hAnsi="黑体" w:eastAsia="黑体" w:cs="Times New Roman"/>
          <w:sz w:val="32"/>
          <w:szCs w:val="32"/>
        </w:rPr>
        <w:t>附件1－</w:t>
      </w:r>
      <w:r>
        <w:rPr>
          <w:rFonts w:ascii="黑体" w:hAnsi="黑体" w:eastAsia="黑体" w:cs="Times New Roman"/>
          <w:sz w:val="32"/>
          <w:szCs w:val="32"/>
        </w:rPr>
        <w:t>1</w:t>
      </w:r>
    </w:p>
    <w:p>
      <w:pPr>
        <w:spacing w:line="620" w:lineRule="exact"/>
        <w:jc w:val="center"/>
        <w:rPr>
          <w:rFonts w:ascii="黑体" w:hAnsi="黑体" w:eastAsia="黑体" w:cs="宋体"/>
          <w:kern w:val="0"/>
          <w:sz w:val="32"/>
          <w:szCs w:val="32"/>
        </w:rPr>
      </w:pPr>
      <w:r>
        <w:rPr>
          <w:rFonts w:hint="eastAsia" w:ascii="黑体" w:hAnsi="黑体" w:eastAsia="黑体" w:cs="宋体"/>
          <w:kern w:val="0"/>
          <w:sz w:val="32"/>
          <w:szCs w:val="32"/>
        </w:rPr>
        <w:t>转请鉴定函</w:t>
      </w:r>
    </w:p>
    <w:p>
      <w:pPr>
        <w:spacing w:line="620" w:lineRule="exact"/>
        <w:rPr>
          <w:rFonts w:ascii="仿宋_GB2312" w:hAnsi="仿宋_GB2312" w:eastAsia="仿宋_GB2312" w:cs="宋体"/>
          <w:kern w:val="0"/>
          <w:sz w:val="32"/>
          <w:szCs w:val="32"/>
          <w:u w:val="single"/>
        </w:rPr>
      </w:pPr>
    </w:p>
    <w:p>
      <w:pPr>
        <w:spacing w:line="620" w:lineRule="exact"/>
        <w:ind w:firstLine="1760" w:firstLineChars="550"/>
        <w:rPr>
          <w:rFonts w:ascii="仿宋_GB2312" w:hAnsi="仿宋_GB2312" w:eastAsia="仿宋_GB2312" w:cs="宋体"/>
          <w:kern w:val="0"/>
          <w:sz w:val="32"/>
          <w:szCs w:val="32"/>
        </w:rPr>
      </w:pPr>
      <w:r>
        <w:rPr>
          <w:rFonts w:hint="eastAsia" w:ascii="仿宋_GB2312" w:hAnsi="仿宋_GB2312" w:eastAsia="仿宋_GB2312" w:cs="宋体"/>
          <w:kern w:val="0"/>
          <w:sz w:val="32"/>
          <w:szCs w:val="32"/>
        </w:rPr>
        <w:t>：（盟市</w:t>
      </w:r>
      <w:r>
        <w:rPr>
          <w:rFonts w:ascii="仿宋_GB2312" w:hAnsi="仿宋_GB2312" w:eastAsia="仿宋_GB2312" w:cs="宋体"/>
          <w:kern w:val="0"/>
          <w:sz w:val="32"/>
          <w:szCs w:val="32"/>
        </w:rPr>
        <w:t>级</w:t>
      </w:r>
      <w:r>
        <w:rPr>
          <w:rFonts w:hint="eastAsia" w:ascii="仿宋_GB2312" w:hAnsi="仿宋_GB2312" w:eastAsia="仿宋_GB2312" w:cs="宋体"/>
          <w:kern w:val="0"/>
          <w:sz w:val="32"/>
          <w:szCs w:val="32"/>
        </w:rPr>
        <w:t>科技管理部门）</w:t>
      </w:r>
    </w:p>
    <w:p>
      <w:pPr>
        <w:spacing w:line="540" w:lineRule="exact"/>
        <w:ind w:firstLine="640" w:firstLineChars="200"/>
        <w:rPr>
          <w:rFonts w:ascii="仿宋_GB2312" w:hAnsi="仿宋_GB2312" w:eastAsia="仿宋_GB2312" w:cs="宋体"/>
          <w:kern w:val="0"/>
          <w:sz w:val="32"/>
          <w:szCs w:val="32"/>
        </w:rPr>
      </w:pPr>
      <w:r>
        <w:rPr>
          <w:rFonts w:hint="eastAsia" w:ascii="仿宋_GB2312" w:hAnsi="仿宋_GB2312" w:eastAsia="仿宋_GB2312" w:cs="宋体"/>
          <w:kern w:val="0"/>
          <w:sz w:val="32"/>
          <w:szCs w:val="32"/>
        </w:rPr>
        <w:t>经对（企业名称）项目研发费用税前加计扣除留存备查资料进行核查，</w:t>
      </w:r>
      <w:r>
        <w:rPr>
          <w:rFonts w:hint="eastAsia" w:ascii="仿宋_GB2312" w:hAnsi="仿宋_GB2312" w:eastAsia="仿宋_GB2312" w:cs="宋体"/>
          <w:sz w:val="32"/>
          <w:szCs w:val="32"/>
        </w:rPr>
        <w:t>我局对该企业享受加计扣除优惠的研发项目存在异议。</w:t>
      </w:r>
      <w:r>
        <w:rPr>
          <w:rFonts w:hint="eastAsia" w:ascii="仿宋_GB2312" w:hAnsi="仿宋_GB2312" w:eastAsia="仿宋_GB2312" w:cs="宋体"/>
          <w:kern w:val="0"/>
          <w:sz w:val="32"/>
          <w:szCs w:val="32"/>
        </w:rPr>
        <w:t>根据《财政部国家税务总局科学技术部关于完善研究开发费用税前加计扣除政策的通知》（财税〔2015〕119号）、</w:t>
      </w:r>
      <w:r>
        <w:rPr>
          <w:rFonts w:hint="eastAsia" w:ascii="仿宋_GB2312" w:hAnsi="宋体" w:eastAsia="仿宋_GB2312" w:cs="宋体"/>
          <w:kern w:val="0"/>
          <w:sz w:val="32"/>
          <w:szCs w:val="32"/>
        </w:rPr>
        <w:t>《科技部 财政部 国家税务总局关于进一步做好企业研发费用加计扣除政策落实工作的通知》（国科发政〔2017〕211号）</w:t>
      </w:r>
      <w:r>
        <w:rPr>
          <w:rFonts w:hint="eastAsia" w:ascii="仿宋_GB2312" w:hAnsi="仿宋_GB2312" w:eastAsia="仿宋_GB2312" w:cs="宋体"/>
          <w:kern w:val="0"/>
          <w:sz w:val="32"/>
          <w:szCs w:val="32"/>
        </w:rPr>
        <w:t>规定，现转请你单位进行鉴定，并提供《企业研究开发费用税前加计扣除项目鉴定意见书》。</w:t>
      </w:r>
    </w:p>
    <w:p>
      <w:pPr>
        <w:spacing w:line="540" w:lineRule="exact"/>
        <w:ind w:firstLine="640" w:firstLineChars="200"/>
        <w:rPr>
          <w:rFonts w:ascii="仿宋_GB2312" w:hAnsi="仿宋_GB2312" w:eastAsia="仿宋_GB2312" w:cs="宋体"/>
          <w:kern w:val="0"/>
          <w:sz w:val="32"/>
          <w:szCs w:val="32"/>
        </w:rPr>
      </w:pPr>
      <w:r>
        <w:rPr>
          <w:rFonts w:hint="eastAsia" w:ascii="仿宋_GB2312" w:hAnsi="仿宋_GB2312" w:eastAsia="仿宋_GB2312" w:cs="宋体"/>
          <w:kern w:val="0"/>
          <w:sz w:val="32"/>
          <w:szCs w:val="32"/>
        </w:rPr>
        <w:t>异议</w:t>
      </w:r>
      <w:r>
        <w:rPr>
          <w:rFonts w:ascii="仿宋_GB2312" w:hAnsi="仿宋_GB2312" w:eastAsia="仿宋_GB2312" w:cs="宋体"/>
          <w:kern w:val="0"/>
          <w:sz w:val="32"/>
          <w:szCs w:val="32"/>
        </w:rPr>
        <w:t>项目名单如下：</w:t>
      </w:r>
    </w:p>
    <w:p>
      <w:pPr>
        <w:spacing w:line="540" w:lineRule="exact"/>
        <w:ind w:firstLine="640" w:firstLineChars="200"/>
        <w:rPr>
          <w:rFonts w:ascii="仿宋_GB2312" w:hAnsi="仿宋_GB2312" w:eastAsia="仿宋_GB2312" w:cs="宋体"/>
          <w:kern w:val="0"/>
          <w:sz w:val="32"/>
          <w:szCs w:val="32"/>
          <w:u w:val="single"/>
        </w:rPr>
      </w:pPr>
      <w:r>
        <w:rPr>
          <w:rFonts w:hint="eastAsia" w:ascii="仿宋_GB2312" w:hAnsi="仿宋_GB2312" w:eastAsia="仿宋_GB2312" w:cs="宋体"/>
          <w:kern w:val="0"/>
          <w:sz w:val="32"/>
          <w:szCs w:val="32"/>
        </w:rPr>
        <w:t>1.</w:t>
      </w:r>
      <w:r>
        <w:rPr>
          <w:rFonts w:ascii="仿宋_GB2312" w:hAnsi="仿宋_GB2312" w:eastAsia="仿宋_GB2312" w:cs="宋体"/>
          <w:kern w:val="0"/>
          <w:sz w:val="32"/>
          <w:szCs w:val="32"/>
          <w:u w:val="single"/>
        </w:rPr>
        <w:t xml:space="preserve">                                  </w:t>
      </w:r>
    </w:p>
    <w:p>
      <w:pPr>
        <w:spacing w:line="540" w:lineRule="exact"/>
        <w:ind w:firstLine="640" w:firstLineChars="200"/>
        <w:rPr>
          <w:rFonts w:ascii="仿宋_GB2312" w:hAnsi="仿宋_GB2312" w:eastAsia="仿宋_GB2312" w:cs="宋体"/>
          <w:kern w:val="0"/>
          <w:sz w:val="32"/>
          <w:szCs w:val="32"/>
          <w:u w:val="single"/>
        </w:rPr>
      </w:pPr>
      <w:r>
        <w:rPr>
          <w:rFonts w:hint="eastAsia" w:ascii="仿宋_GB2312" w:hAnsi="仿宋_GB2312" w:eastAsia="仿宋_GB2312" w:cs="宋体"/>
          <w:kern w:val="0"/>
          <w:sz w:val="32"/>
          <w:szCs w:val="32"/>
        </w:rPr>
        <w:t>2.</w:t>
      </w:r>
      <w:r>
        <w:rPr>
          <w:rFonts w:ascii="仿宋_GB2312" w:hAnsi="仿宋_GB2312" w:eastAsia="仿宋_GB2312" w:cs="宋体"/>
          <w:kern w:val="0"/>
          <w:sz w:val="32"/>
          <w:szCs w:val="32"/>
          <w:u w:val="single"/>
        </w:rPr>
        <w:t xml:space="preserve">                                  </w:t>
      </w:r>
    </w:p>
    <w:p>
      <w:pPr>
        <w:spacing w:line="540" w:lineRule="exact"/>
        <w:ind w:firstLine="640" w:firstLineChars="200"/>
        <w:rPr>
          <w:rFonts w:ascii="仿宋_GB2312" w:hAnsi="仿宋_GB2312" w:eastAsia="仿宋_GB2312" w:cs="宋体"/>
          <w:kern w:val="0"/>
          <w:sz w:val="32"/>
          <w:szCs w:val="32"/>
          <w:u w:val="single"/>
        </w:rPr>
      </w:pPr>
      <w:r>
        <w:rPr>
          <w:rFonts w:hint="eastAsia" w:ascii="仿宋_GB2312" w:hAnsi="仿宋_GB2312" w:eastAsia="仿宋_GB2312" w:cs="宋体"/>
          <w:kern w:val="0"/>
          <w:sz w:val="32"/>
          <w:szCs w:val="32"/>
        </w:rPr>
        <w:t>3.</w:t>
      </w:r>
      <w:r>
        <w:rPr>
          <w:rFonts w:ascii="仿宋_GB2312" w:hAnsi="仿宋_GB2312" w:eastAsia="仿宋_GB2312" w:cs="宋体"/>
          <w:kern w:val="0"/>
          <w:sz w:val="32"/>
          <w:szCs w:val="32"/>
          <w:u w:val="single"/>
        </w:rPr>
        <w:t xml:space="preserve">                                  </w:t>
      </w:r>
    </w:p>
    <w:p>
      <w:pPr>
        <w:spacing w:line="540" w:lineRule="exact"/>
        <w:rPr>
          <w:rFonts w:ascii="仿宋_GB2312" w:hAnsi="仿宋_GB2312" w:eastAsia="仿宋_GB2312" w:cs="宋体"/>
          <w:kern w:val="0"/>
          <w:sz w:val="32"/>
          <w:szCs w:val="32"/>
        </w:rPr>
      </w:pPr>
      <w:r>
        <w:rPr>
          <w:rFonts w:hint="eastAsia" w:ascii="仿宋_GB2312" w:hAnsi="仿宋_GB2312" w:eastAsia="仿宋_GB2312" w:cs="宋体"/>
          <w:kern w:val="0"/>
          <w:sz w:val="32"/>
          <w:szCs w:val="32"/>
        </w:rPr>
        <w:t xml:space="preserve">    </w:t>
      </w:r>
      <w:r>
        <w:rPr>
          <w:rFonts w:ascii="仿宋_GB2312" w:hAnsi="仿宋_GB2312" w:eastAsia="仿宋_GB2312" w:cs="宋体"/>
          <w:kern w:val="0"/>
          <w:sz w:val="32"/>
          <w:szCs w:val="32"/>
        </w:rPr>
        <w:t>······</w:t>
      </w:r>
    </w:p>
    <w:p>
      <w:pPr>
        <w:spacing w:line="620" w:lineRule="exact"/>
        <w:ind w:firstLine="320" w:firstLineChars="100"/>
        <w:rPr>
          <w:rFonts w:ascii="仿宋_GB2312" w:hAnsi="等线" w:eastAsia="仿宋_GB2312" w:cs="Times New Roman"/>
          <w:sz w:val="32"/>
          <w:szCs w:val="32"/>
        </w:rPr>
      </w:pPr>
      <w:r>
        <w:rPr>
          <w:rFonts w:hint="eastAsia" w:ascii="仿宋_GB2312" w:hAnsi="仿宋_GB2312" w:eastAsia="仿宋_GB2312" w:cs="宋体"/>
          <w:kern w:val="0"/>
          <w:sz w:val="32"/>
          <w:szCs w:val="32"/>
        </w:rPr>
        <w:t>主管税务部门（公章）</w:t>
      </w:r>
      <w:r>
        <w:rPr>
          <w:rFonts w:hint="eastAsia" w:ascii="仿宋_GB2312" w:hAnsi="等线" w:eastAsia="仿宋_GB2312" w:cs="Times New Roman"/>
          <w:color w:val="FF0000"/>
          <w:sz w:val="32"/>
          <w:szCs w:val="32"/>
        </w:rPr>
        <w:t xml:space="preserve">  </w:t>
      </w:r>
      <w:r>
        <w:rPr>
          <w:rFonts w:hint="eastAsia" w:ascii="仿宋_GB2312" w:hAnsi="等线" w:eastAsia="仿宋_GB2312" w:cs="Times New Roman"/>
          <w:sz w:val="32"/>
          <w:szCs w:val="32"/>
        </w:rPr>
        <w:t>旗县</w:t>
      </w:r>
      <w:r>
        <w:rPr>
          <w:rFonts w:ascii="仿宋_GB2312" w:hAnsi="等线" w:eastAsia="仿宋_GB2312" w:cs="Times New Roman"/>
          <w:sz w:val="32"/>
          <w:szCs w:val="32"/>
        </w:rPr>
        <w:t>（</w:t>
      </w:r>
      <w:r>
        <w:rPr>
          <w:rFonts w:hint="eastAsia" w:ascii="仿宋_GB2312" w:hAnsi="等线" w:eastAsia="仿宋_GB2312" w:cs="Times New Roman"/>
          <w:sz w:val="32"/>
          <w:szCs w:val="32"/>
        </w:rPr>
        <w:t>区</w:t>
      </w:r>
      <w:r>
        <w:rPr>
          <w:rFonts w:ascii="仿宋_GB2312" w:hAnsi="等线" w:eastAsia="仿宋_GB2312" w:cs="Times New Roman"/>
          <w:sz w:val="32"/>
          <w:szCs w:val="32"/>
        </w:rPr>
        <w:t>）</w:t>
      </w:r>
      <w:r>
        <w:rPr>
          <w:rFonts w:hint="eastAsia" w:ascii="仿宋_GB2312" w:hAnsi="等线" w:eastAsia="仿宋_GB2312" w:cs="Times New Roman"/>
          <w:sz w:val="32"/>
          <w:szCs w:val="32"/>
        </w:rPr>
        <w:t>科技管理</w:t>
      </w:r>
      <w:r>
        <w:rPr>
          <w:rFonts w:ascii="仿宋_GB2312" w:hAnsi="等线" w:eastAsia="仿宋_GB2312" w:cs="Times New Roman"/>
          <w:sz w:val="32"/>
          <w:szCs w:val="32"/>
        </w:rPr>
        <w:t>部门</w:t>
      </w:r>
      <w:r>
        <w:rPr>
          <w:rFonts w:hint="eastAsia" w:ascii="仿宋_GB2312" w:hAnsi="等线" w:eastAsia="仿宋_GB2312" w:cs="Times New Roman"/>
          <w:sz w:val="32"/>
          <w:szCs w:val="32"/>
        </w:rPr>
        <w:t>（公章）</w:t>
      </w:r>
    </w:p>
    <w:p>
      <w:pPr>
        <w:spacing w:line="620" w:lineRule="exact"/>
        <w:jc w:val="center"/>
        <w:rPr>
          <w:rFonts w:ascii="仿宋_GB2312" w:hAnsi="仿宋_GB2312" w:eastAsia="仿宋_GB2312" w:cs="宋体"/>
          <w:kern w:val="0"/>
          <w:sz w:val="32"/>
          <w:szCs w:val="32"/>
        </w:rPr>
      </w:pPr>
      <w:r>
        <w:rPr>
          <w:rFonts w:ascii="仿宋_GB2312" w:hAnsi="仿宋_GB2312" w:eastAsia="仿宋_GB2312" w:cs="宋体"/>
          <w:kern w:val="0"/>
          <w:sz w:val="32"/>
          <w:szCs w:val="32"/>
        </w:rPr>
        <w:t xml:space="preserve">                             </w:t>
      </w:r>
      <w:r>
        <w:rPr>
          <w:rFonts w:hint="eastAsia" w:ascii="仿宋_GB2312" w:hAnsi="仿宋_GB2312" w:eastAsia="仿宋_GB2312" w:cs="宋体"/>
          <w:kern w:val="0"/>
          <w:sz w:val="32"/>
          <w:szCs w:val="32"/>
        </w:rPr>
        <w:t xml:space="preserve"> 20</w:t>
      </w:r>
      <w:r>
        <w:rPr>
          <w:rFonts w:ascii="仿宋_GB2312" w:hAnsi="仿宋_GB2312" w:eastAsia="仿宋_GB2312" w:cs="宋体"/>
          <w:kern w:val="0"/>
          <w:sz w:val="32"/>
          <w:szCs w:val="32"/>
        </w:rPr>
        <w:t xml:space="preserve">     </w:t>
      </w:r>
      <w:r>
        <w:rPr>
          <w:rFonts w:hint="eastAsia" w:ascii="仿宋_GB2312" w:hAnsi="仿宋_GB2312" w:eastAsia="仿宋_GB2312" w:cs="宋体"/>
          <w:kern w:val="0"/>
          <w:sz w:val="32"/>
          <w:szCs w:val="32"/>
        </w:rPr>
        <w:t>年    月    日</w:t>
      </w:r>
    </w:p>
    <w:p>
      <w:pPr>
        <w:spacing w:line="620" w:lineRule="exact"/>
        <w:rPr>
          <w:rFonts w:ascii="仿宋_GB2312" w:hAnsi="仿宋_GB2312" w:eastAsia="仿宋_GB2312" w:cs="宋体"/>
          <w:kern w:val="0"/>
          <w:sz w:val="32"/>
          <w:szCs w:val="32"/>
        </w:rPr>
      </w:pPr>
    </w:p>
    <w:p>
      <w:pPr>
        <w:spacing w:line="620" w:lineRule="exact"/>
        <w:rPr>
          <w:rFonts w:ascii="仿宋_GB2312" w:hAnsi="仿宋_GB2312" w:eastAsia="仿宋_GB2312" w:cs="宋体"/>
          <w:kern w:val="0"/>
          <w:sz w:val="32"/>
          <w:szCs w:val="32"/>
        </w:rPr>
      </w:pPr>
      <w:r>
        <w:rPr>
          <w:rFonts w:hint="eastAsia" w:ascii="仿宋_GB2312" w:hAnsi="仿宋_GB2312" w:eastAsia="仿宋_GB2312" w:cs="宋体"/>
          <w:kern w:val="0"/>
          <w:sz w:val="32"/>
          <w:szCs w:val="32"/>
        </w:rPr>
        <w:t>税务部门联系人及电话：</w:t>
      </w:r>
    </w:p>
    <w:p>
      <w:pPr>
        <w:spacing w:line="620" w:lineRule="exact"/>
        <w:rPr>
          <w:rFonts w:ascii="仿宋_GB2312" w:hAnsi="仿宋_GB2312" w:eastAsia="仿宋_GB2312" w:cs="宋体"/>
          <w:kern w:val="0"/>
          <w:sz w:val="32"/>
          <w:szCs w:val="32"/>
        </w:rPr>
      </w:pPr>
      <w:r>
        <w:rPr>
          <w:rFonts w:hint="eastAsia" w:ascii="仿宋_GB2312" w:hAnsi="仿宋_GB2312" w:eastAsia="仿宋_GB2312" w:cs="宋体"/>
          <w:kern w:val="0"/>
          <w:sz w:val="32"/>
          <w:szCs w:val="32"/>
        </w:rPr>
        <w:t>科技部门联系人及电话：</w:t>
      </w:r>
    </w:p>
    <w:p>
      <w:pPr>
        <w:jc w:val="left"/>
        <w:rPr>
          <w:rFonts w:ascii="黑体" w:hAnsi="黑体" w:eastAsia="黑体" w:cs="Times New Roman"/>
          <w:sz w:val="32"/>
          <w:szCs w:val="32"/>
        </w:rPr>
      </w:pPr>
      <w:r>
        <w:rPr>
          <w:rFonts w:hint="eastAsia" w:ascii="黑体" w:hAnsi="黑体" w:eastAsia="黑体" w:cs="Times New Roman"/>
          <w:sz w:val="32"/>
          <w:szCs w:val="32"/>
        </w:rPr>
        <w:t>附件1－</w:t>
      </w:r>
      <w:r>
        <w:rPr>
          <w:rFonts w:ascii="黑体" w:hAnsi="黑体" w:eastAsia="黑体" w:cs="Times New Roman"/>
          <w:sz w:val="32"/>
          <w:szCs w:val="32"/>
        </w:rPr>
        <w:t>2</w:t>
      </w:r>
    </w:p>
    <w:p>
      <w:pPr>
        <w:spacing w:line="620" w:lineRule="exact"/>
        <w:jc w:val="center"/>
        <w:rPr>
          <w:rFonts w:ascii="黑体" w:hAnsi="黑体" w:eastAsia="黑体" w:cs="宋体"/>
          <w:kern w:val="0"/>
          <w:sz w:val="32"/>
          <w:szCs w:val="32"/>
        </w:rPr>
      </w:pPr>
      <w:r>
        <w:rPr>
          <w:rFonts w:hint="eastAsia" w:ascii="黑体" w:hAnsi="黑体" w:eastAsia="黑体" w:cs="宋体"/>
          <w:kern w:val="0"/>
          <w:sz w:val="32"/>
          <w:szCs w:val="32"/>
        </w:rPr>
        <w:t>转请鉴定函</w:t>
      </w:r>
    </w:p>
    <w:p>
      <w:pPr>
        <w:spacing w:line="620" w:lineRule="exact"/>
        <w:rPr>
          <w:rFonts w:ascii="仿宋_GB2312" w:hAnsi="仿宋_GB2312" w:eastAsia="仿宋_GB2312" w:cs="宋体"/>
          <w:kern w:val="0"/>
          <w:sz w:val="32"/>
          <w:szCs w:val="32"/>
          <w:u w:val="single"/>
        </w:rPr>
      </w:pPr>
    </w:p>
    <w:p>
      <w:pPr>
        <w:spacing w:line="620" w:lineRule="exact"/>
        <w:ind w:firstLine="1440" w:firstLineChars="450"/>
        <w:rPr>
          <w:rFonts w:ascii="仿宋_GB2312" w:hAnsi="仿宋_GB2312" w:eastAsia="仿宋_GB2312" w:cs="宋体"/>
          <w:kern w:val="0"/>
          <w:sz w:val="32"/>
          <w:szCs w:val="32"/>
        </w:rPr>
      </w:pPr>
      <w:r>
        <w:rPr>
          <w:rFonts w:hint="eastAsia" w:ascii="仿宋_GB2312" w:hAnsi="仿宋_GB2312" w:eastAsia="仿宋_GB2312" w:cs="宋体"/>
          <w:kern w:val="0"/>
          <w:sz w:val="32"/>
          <w:szCs w:val="32"/>
        </w:rPr>
        <w:t>：（盟市</w:t>
      </w:r>
      <w:r>
        <w:rPr>
          <w:rFonts w:ascii="仿宋_GB2312" w:hAnsi="仿宋_GB2312" w:eastAsia="仿宋_GB2312" w:cs="宋体"/>
          <w:kern w:val="0"/>
          <w:sz w:val="32"/>
          <w:szCs w:val="32"/>
        </w:rPr>
        <w:t>级</w:t>
      </w:r>
      <w:r>
        <w:rPr>
          <w:rFonts w:hint="eastAsia" w:ascii="仿宋_GB2312" w:hAnsi="仿宋_GB2312" w:eastAsia="仿宋_GB2312" w:cs="宋体"/>
          <w:kern w:val="0"/>
          <w:sz w:val="32"/>
          <w:szCs w:val="32"/>
        </w:rPr>
        <w:t>科技管理部门）</w:t>
      </w:r>
    </w:p>
    <w:p>
      <w:pPr>
        <w:spacing w:line="540" w:lineRule="exact"/>
        <w:ind w:firstLine="640" w:firstLineChars="200"/>
        <w:rPr>
          <w:rFonts w:ascii="仿宋_GB2312" w:hAnsi="仿宋_GB2312" w:eastAsia="仿宋_GB2312" w:cs="宋体"/>
          <w:kern w:val="0"/>
          <w:sz w:val="32"/>
          <w:szCs w:val="32"/>
        </w:rPr>
      </w:pPr>
      <w:r>
        <w:rPr>
          <w:rFonts w:hint="eastAsia" w:ascii="仿宋_GB2312" w:hAnsi="仿宋_GB2312" w:eastAsia="仿宋_GB2312" w:cs="宋体"/>
          <w:kern w:val="0"/>
          <w:sz w:val="32"/>
          <w:szCs w:val="32"/>
        </w:rPr>
        <w:t>经对（企业）项目研发费用税前加计扣除留存备查资料进行核查，</w:t>
      </w:r>
      <w:r>
        <w:rPr>
          <w:rFonts w:hint="eastAsia" w:ascii="仿宋_GB2312" w:hAnsi="仿宋_GB2312" w:eastAsia="仿宋_GB2312" w:cs="宋体"/>
          <w:sz w:val="32"/>
          <w:szCs w:val="32"/>
        </w:rPr>
        <w:t>我局对该企业享受加计扣除优惠的研发项目存在异议。</w:t>
      </w:r>
      <w:r>
        <w:rPr>
          <w:rFonts w:hint="eastAsia" w:ascii="仿宋_GB2312" w:hAnsi="仿宋_GB2312" w:eastAsia="仿宋_GB2312" w:cs="宋体"/>
          <w:kern w:val="0"/>
          <w:sz w:val="32"/>
          <w:szCs w:val="32"/>
        </w:rPr>
        <w:t>根据《财政部国家税务总局科学技术部关于完善研究开发费用税前加计扣除政策的通知》（财税〔2015〕119号）</w:t>
      </w:r>
      <w:r>
        <w:rPr>
          <w:rFonts w:hint="eastAsia" w:ascii="仿宋_GB2312" w:hAnsi="宋体" w:eastAsia="仿宋_GB2312" w:cs="宋体"/>
          <w:kern w:val="0"/>
          <w:sz w:val="32"/>
          <w:szCs w:val="32"/>
        </w:rPr>
        <w:t>、《科技部 财政部 国家税务总局关于进一步做好企业研发费用加计扣除政策落实工作的通知》（国科发政〔2017〕211号）</w:t>
      </w:r>
      <w:r>
        <w:rPr>
          <w:rFonts w:hint="eastAsia" w:ascii="仿宋_GB2312" w:hAnsi="仿宋_GB2312" w:eastAsia="仿宋_GB2312" w:cs="宋体"/>
          <w:kern w:val="0"/>
          <w:sz w:val="32"/>
          <w:szCs w:val="32"/>
        </w:rPr>
        <w:t>规定，现转请你单位进行鉴定，并提供《企业研究开发费用税前加计扣除项目鉴定意见书》。</w:t>
      </w:r>
    </w:p>
    <w:p>
      <w:pPr>
        <w:spacing w:line="540" w:lineRule="exact"/>
        <w:ind w:firstLine="640" w:firstLineChars="200"/>
        <w:rPr>
          <w:rFonts w:ascii="仿宋_GB2312" w:hAnsi="仿宋_GB2312" w:eastAsia="仿宋_GB2312" w:cs="宋体"/>
          <w:kern w:val="0"/>
          <w:sz w:val="32"/>
          <w:szCs w:val="32"/>
        </w:rPr>
      </w:pPr>
      <w:r>
        <w:rPr>
          <w:rFonts w:hint="eastAsia" w:ascii="仿宋_GB2312" w:hAnsi="仿宋_GB2312" w:eastAsia="仿宋_GB2312" w:cs="宋体"/>
          <w:kern w:val="0"/>
          <w:sz w:val="32"/>
          <w:szCs w:val="32"/>
        </w:rPr>
        <w:t>异议</w:t>
      </w:r>
      <w:r>
        <w:rPr>
          <w:rFonts w:ascii="仿宋_GB2312" w:hAnsi="仿宋_GB2312" w:eastAsia="仿宋_GB2312" w:cs="宋体"/>
          <w:kern w:val="0"/>
          <w:sz w:val="32"/>
          <w:szCs w:val="32"/>
        </w:rPr>
        <w:t>项目名单如下：</w:t>
      </w:r>
    </w:p>
    <w:p>
      <w:pPr>
        <w:spacing w:line="540" w:lineRule="exact"/>
        <w:ind w:firstLine="640" w:firstLineChars="200"/>
        <w:rPr>
          <w:rFonts w:ascii="仿宋_GB2312" w:hAnsi="仿宋_GB2312" w:eastAsia="仿宋_GB2312" w:cs="宋体"/>
          <w:kern w:val="0"/>
          <w:sz w:val="32"/>
          <w:szCs w:val="32"/>
          <w:u w:val="single"/>
        </w:rPr>
      </w:pPr>
      <w:r>
        <w:rPr>
          <w:rFonts w:hint="eastAsia" w:ascii="仿宋_GB2312" w:hAnsi="仿宋_GB2312" w:eastAsia="仿宋_GB2312" w:cs="宋体"/>
          <w:kern w:val="0"/>
          <w:sz w:val="32"/>
          <w:szCs w:val="32"/>
        </w:rPr>
        <w:t>1.</w:t>
      </w:r>
      <w:r>
        <w:rPr>
          <w:rFonts w:ascii="仿宋_GB2312" w:hAnsi="仿宋_GB2312" w:eastAsia="仿宋_GB2312" w:cs="宋体"/>
          <w:kern w:val="0"/>
          <w:sz w:val="32"/>
          <w:szCs w:val="32"/>
          <w:u w:val="single"/>
        </w:rPr>
        <w:t xml:space="preserve">                                  </w:t>
      </w:r>
    </w:p>
    <w:p>
      <w:pPr>
        <w:spacing w:line="540" w:lineRule="exact"/>
        <w:ind w:firstLine="640" w:firstLineChars="200"/>
        <w:rPr>
          <w:rFonts w:ascii="仿宋_GB2312" w:hAnsi="仿宋_GB2312" w:eastAsia="仿宋_GB2312" w:cs="宋体"/>
          <w:kern w:val="0"/>
          <w:sz w:val="32"/>
          <w:szCs w:val="32"/>
          <w:u w:val="single"/>
        </w:rPr>
      </w:pPr>
      <w:r>
        <w:rPr>
          <w:rFonts w:hint="eastAsia" w:ascii="仿宋_GB2312" w:hAnsi="仿宋_GB2312" w:eastAsia="仿宋_GB2312" w:cs="宋体"/>
          <w:kern w:val="0"/>
          <w:sz w:val="32"/>
          <w:szCs w:val="32"/>
        </w:rPr>
        <w:t>2.</w:t>
      </w:r>
      <w:r>
        <w:rPr>
          <w:rFonts w:ascii="仿宋_GB2312" w:hAnsi="仿宋_GB2312" w:eastAsia="仿宋_GB2312" w:cs="宋体"/>
          <w:kern w:val="0"/>
          <w:sz w:val="32"/>
          <w:szCs w:val="32"/>
          <w:u w:val="single"/>
        </w:rPr>
        <w:t xml:space="preserve">                                  </w:t>
      </w:r>
    </w:p>
    <w:p>
      <w:pPr>
        <w:spacing w:line="540" w:lineRule="exact"/>
        <w:ind w:firstLine="640" w:firstLineChars="200"/>
        <w:rPr>
          <w:rFonts w:ascii="仿宋_GB2312" w:hAnsi="仿宋_GB2312" w:eastAsia="仿宋_GB2312" w:cs="宋体"/>
          <w:kern w:val="0"/>
          <w:sz w:val="32"/>
          <w:szCs w:val="32"/>
          <w:u w:val="single"/>
        </w:rPr>
      </w:pPr>
      <w:r>
        <w:rPr>
          <w:rFonts w:hint="eastAsia" w:ascii="仿宋_GB2312" w:hAnsi="仿宋_GB2312" w:eastAsia="仿宋_GB2312" w:cs="宋体"/>
          <w:kern w:val="0"/>
          <w:sz w:val="32"/>
          <w:szCs w:val="32"/>
        </w:rPr>
        <w:t>3.</w:t>
      </w:r>
      <w:r>
        <w:rPr>
          <w:rFonts w:ascii="仿宋_GB2312" w:hAnsi="仿宋_GB2312" w:eastAsia="仿宋_GB2312" w:cs="宋体"/>
          <w:kern w:val="0"/>
          <w:sz w:val="32"/>
          <w:szCs w:val="32"/>
          <w:u w:val="single"/>
        </w:rPr>
        <w:t xml:space="preserve">                                  </w:t>
      </w:r>
    </w:p>
    <w:p>
      <w:pPr>
        <w:spacing w:line="540" w:lineRule="exact"/>
        <w:rPr>
          <w:rFonts w:ascii="仿宋_GB2312" w:hAnsi="仿宋_GB2312" w:eastAsia="仿宋_GB2312" w:cs="宋体"/>
          <w:kern w:val="0"/>
          <w:sz w:val="32"/>
          <w:szCs w:val="32"/>
        </w:rPr>
      </w:pPr>
      <w:r>
        <w:rPr>
          <w:rFonts w:hint="eastAsia" w:ascii="仿宋_GB2312" w:hAnsi="仿宋_GB2312" w:eastAsia="仿宋_GB2312" w:cs="宋体"/>
          <w:kern w:val="0"/>
          <w:sz w:val="32"/>
          <w:szCs w:val="32"/>
        </w:rPr>
        <w:t xml:space="preserve">    </w:t>
      </w:r>
      <w:r>
        <w:rPr>
          <w:rFonts w:ascii="仿宋_GB2312" w:hAnsi="仿宋_GB2312" w:eastAsia="仿宋_GB2312" w:cs="宋体"/>
          <w:kern w:val="0"/>
          <w:sz w:val="32"/>
          <w:szCs w:val="32"/>
        </w:rPr>
        <w:t>······</w:t>
      </w:r>
    </w:p>
    <w:p>
      <w:pPr>
        <w:spacing w:line="620" w:lineRule="exact"/>
        <w:ind w:firstLine="4480" w:firstLineChars="1400"/>
        <w:rPr>
          <w:rFonts w:ascii="仿宋_GB2312" w:hAnsi="仿宋_GB2312" w:eastAsia="仿宋_GB2312" w:cs="宋体"/>
          <w:kern w:val="0"/>
          <w:sz w:val="32"/>
          <w:szCs w:val="32"/>
        </w:rPr>
      </w:pPr>
      <w:r>
        <w:rPr>
          <w:rFonts w:hint="eastAsia" w:ascii="仿宋_GB2312" w:hAnsi="仿宋_GB2312" w:eastAsia="仿宋_GB2312" w:cs="宋体"/>
          <w:kern w:val="0"/>
          <w:sz w:val="32"/>
          <w:szCs w:val="32"/>
        </w:rPr>
        <w:t>主管税务部门（公章）</w:t>
      </w:r>
    </w:p>
    <w:p>
      <w:pPr>
        <w:spacing w:line="620" w:lineRule="exact"/>
        <w:ind w:firstLine="4480" w:firstLineChars="1400"/>
        <w:rPr>
          <w:rFonts w:ascii="仿宋_GB2312" w:hAnsi="仿宋_GB2312" w:eastAsia="仿宋_GB2312" w:cs="宋体"/>
          <w:kern w:val="0"/>
          <w:sz w:val="32"/>
          <w:szCs w:val="32"/>
        </w:rPr>
      </w:pPr>
      <w:r>
        <w:rPr>
          <w:rFonts w:hint="eastAsia" w:ascii="仿宋_GB2312" w:hAnsi="仿宋_GB2312" w:eastAsia="仿宋_GB2312" w:cs="宋体"/>
          <w:kern w:val="0"/>
          <w:sz w:val="32"/>
          <w:szCs w:val="32"/>
        </w:rPr>
        <w:t>盟市</w:t>
      </w:r>
      <w:r>
        <w:rPr>
          <w:rFonts w:ascii="仿宋_GB2312" w:hAnsi="仿宋_GB2312" w:eastAsia="仿宋_GB2312" w:cs="宋体"/>
          <w:kern w:val="0"/>
          <w:sz w:val="32"/>
          <w:szCs w:val="32"/>
        </w:rPr>
        <w:t>级税务部门</w:t>
      </w:r>
      <w:r>
        <w:rPr>
          <w:rFonts w:hint="eastAsia" w:ascii="仿宋_GB2312" w:hAnsi="仿宋_GB2312" w:eastAsia="仿宋_GB2312" w:cs="宋体"/>
          <w:kern w:val="0"/>
          <w:sz w:val="32"/>
          <w:szCs w:val="32"/>
        </w:rPr>
        <w:t>（公章）</w:t>
      </w:r>
    </w:p>
    <w:p>
      <w:pPr>
        <w:spacing w:line="620" w:lineRule="exact"/>
        <w:jc w:val="center"/>
        <w:rPr>
          <w:rFonts w:ascii="仿宋_GB2312" w:hAnsi="仿宋_GB2312" w:eastAsia="仿宋_GB2312" w:cs="宋体"/>
          <w:kern w:val="0"/>
          <w:sz w:val="32"/>
          <w:szCs w:val="32"/>
        </w:rPr>
      </w:pPr>
      <w:r>
        <w:rPr>
          <w:rFonts w:ascii="仿宋_GB2312" w:hAnsi="仿宋_GB2312" w:eastAsia="仿宋_GB2312" w:cs="宋体"/>
          <w:kern w:val="0"/>
          <w:sz w:val="32"/>
          <w:szCs w:val="32"/>
        </w:rPr>
        <w:t xml:space="preserve">                 </w:t>
      </w:r>
      <w:r>
        <w:rPr>
          <w:rFonts w:hint="eastAsia" w:ascii="仿宋_GB2312" w:hAnsi="仿宋_GB2312" w:eastAsia="仿宋_GB2312" w:cs="宋体"/>
          <w:kern w:val="0"/>
          <w:sz w:val="32"/>
          <w:szCs w:val="32"/>
          <w:lang w:val="en-US" w:eastAsia="zh-CN"/>
        </w:rPr>
        <w:t xml:space="preserve">    </w:t>
      </w:r>
      <w:r>
        <w:rPr>
          <w:rFonts w:hint="eastAsia" w:ascii="仿宋_GB2312" w:hAnsi="仿宋_GB2312" w:eastAsia="仿宋_GB2312" w:cs="宋体"/>
          <w:kern w:val="0"/>
          <w:sz w:val="32"/>
          <w:szCs w:val="32"/>
        </w:rPr>
        <w:t xml:space="preserve"> 20</w:t>
      </w:r>
      <w:r>
        <w:rPr>
          <w:rFonts w:ascii="仿宋_GB2312" w:hAnsi="仿宋_GB2312" w:eastAsia="仿宋_GB2312" w:cs="宋体"/>
          <w:kern w:val="0"/>
          <w:sz w:val="32"/>
          <w:szCs w:val="32"/>
        </w:rPr>
        <w:t xml:space="preserve">     </w:t>
      </w:r>
      <w:r>
        <w:rPr>
          <w:rFonts w:hint="eastAsia" w:ascii="仿宋_GB2312" w:hAnsi="仿宋_GB2312" w:eastAsia="仿宋_GB2312" w:cs="宋体"/>
          <w:kern w:val="0"/>
          <w:sz w:val="32"/>
          <w:szCs w:val="32"/>
        </w:rPr>
        <w:t>年    月    日</w:t>
      </w:r>
    </w:p>
    <w:p>
      <w:pPr>
        <w:spacing w:line="620" w:lineRule="exact"/>
        <w:rPr>
          <w:rFonts w:ascii="仿宋_GB2312" w:hAnsi="宋体" w:eastAsia="仿宋_GB2312" w:cs="宋体"/>
          <w:kern w:val="0"/>
          <w:sz w:val="32"/>
          <w:szCs w:val="32"/>
        </w:rPr>
      </w:pPr>
      <w:r>
        <w:rPr>
          <w:rFonts w:hint="eastAsia" w:ascii="仿宋_GB2312" w:hAnsi="宋体" w:eastAsia="仿宋_GB2312" w:cs="宋体"/>
          <w:kern w:val="0"/>
          <w:sz w:val="32"/>
          <w:szCs w:val="32"/>
        </w:rPr>
        <w:t>税务部门联系人及电话：</w:t>
      </w:r>
    </w:p>
    <w:p>
      <w:pPr>
        <w:spacing w:line="620" w:lineRule="exact"/>
      </w:pPr>
      <w:r>
        <w:rPr>
          <w:rFonts w:hint="eastAsia" w:ascii="仿宋_GB2312" w:hAnsi="宋体" w:eastAsia="仿宋_GB2312" w:cs="宋体"/>
          <w:kern w:val="0"/>
          <w:sz w:val="32"/>
          <w:szCs w:val="32"/>
        </w:rPr>
        <w:t>科技部门联系人及电话：</w:t>
      </w:r>
    </w:p>
    <w:sectPr>
      <w:headerReference r:id="rId3" w:type="default"/>
      <w:footerReference r:id="rId4" w:type="default"/>
      <w:pgSz w:w="11906" w:h="16838"/>
      <w:pgMar w:top="2098" w:right="1474" w:bottom="1985" w:left="1588"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w:altName w:val="Arial Unicode MS"/>
    <w:panose1 w:val="02010600030101010101"/>
    <w:charset w:val="86"/>
    <w:family w:val="auto"/>
    <w:pitch w:val="default"/>
    <w:sig w:usb0="00000000" w:usb1="00000000" w:usb2="00000016" w:usb3="00000000" w:csb0="0004000F" w:csb1="00000000"/>
  </w:font>
  <w:font w:name="等线">
    <w:altName w:val="Arial Unicode MS"/>
    <w:panose1 w:val="00000000000000000000"/>
    <w:charset w:val="86"/>
    <w:family w:val="auto"/>
    <w:pitch w:val="default"/>
    <w:sig w:usb0="00000000" w:usb1="00000000" w:usb2="00000000" w:usb3="00000000" w:csb0="00000000" w:csb1="00000000"/>
  </w:font>
  <w:font w:name="等线">
    <w:altName w:val="Arial Unicode MS"/>
    <w:panose1 w:val="00000000000000000000"/>
    <w:charset w:val="00"/>
    <w:family w:val="auto"/>
    <w:pitch w:val="default"/>
    <w:sig w:usb0="00000000" w:usb1="00000000" w:usb2="00000000" w:usb3="00000000" w:csb0="00000000" w:csb1="00000000"/>
  </w:font>
  <w:font w:name="仿宋_GB2312">
    <w:altName w:val="仿宋"/>
    <w:panose1 w:val="02010609030101010101"/>
    <w:charset w:val="86"/>
    <w:family w:val="modern"/>
    <w:pitch w:val="default"/>
    <w:sig w:usb0="00000000" w:usb1="00000000" w:usb2="00000010" w:usb3="00000000" w:csb0="00040000" w:csb1="00000000"/>
  </w:font>
  <w:font w:name="Arial Unicode MS">
    <w:panose1 w:val="020B0604020202020204"/>
    <w:charset w:val="86"/>
    <w:family w:val="auto"/>
    <w:pitch w:val="default"/>
    <w:sig w:usb0="FFFFFFFF" w:usb1="E9FFFFFF" w:usb2="0000003F" w:usb3="00000000" w:csb0="603F01FF" w:csb1="FFFF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jc w:val="right"/>
      <w:rPr>
        <w:rFonts w:ascii="宋体" w:hAnsi="宋体"/>
        <w:sz w:val="24"/>
        <w:szCs w:val="24"/>
      </w:rPr>
    </w:pPr>
    <w:r>
      <w:rPr>
        <w:rFonts w:ascii="宋体" w:hAnsi="宋体"/>
        <w:sz w:val="24"/>
        <w:szCs w:val="24"/>
      </w:rPr>
      <w:fldChar w:fldCharType="begin"/>
    </w:r>
    <w:r>
      <w:rPr>
        <w:rFonts w:ascii="宋体" w:hAnsi="宋体"/>
        <w:sz w:val="24"/>
        <w:szCs w:val="24"/>
      </w:rPr>
      <w:instrText xml:space="preserve">PAGE   \* MERGEFORMAT</w:instrText>
    </w:r>
    <w:r>
      <w:rPr>
        <w:rFonts w:ascii="宋体" w:hAnsi="宋体"/>
        <w:sz w:val="24"/>
        <w:szCs w:val="24"/>
      </w:rPr>
      <w:fldChar w:fldCharType="separate"/>
    </w:r>
    <w:r>
      <w:rPr>
        <w:rFonts w:ascii="宋体" w:hAnsi="宋体"/>
        <w:sz w:val="24"/>
        <w:szCs w:val="24"/>
        <w:lang w:val="zh-CN"/>
      </w:rPr>
      <w:t>-</w:t>
    </w:r>
    <w:r>
      <w:rPr>
        <w:rFonts w:ascii="宋体" w:hAnsi="宋体"/>
        <w:sz w:val="24"/>
        <w:szCs w:val="24"/>
      </w:rPr>
      <w:t xml:space="preserve"> 20 -</w:t>
    </w:r>
    <w:r>
      <w:rPr>
        <w:rFonts w:ascii="宋体" w:hAnsi="宋体"/>
        <w:sz w:val="24"/>
        <w:szCs w:val="24"/>
      </w:rPr>
      <w:fldChar w:fldCharType="end"/>
    </w:r>
  </w:p>
  <w:p>
    <w:pPr>
      <w:pStyle w:val="4"/>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3361C"/>
    <w:rsid w:val="0013361C"/>
    <w:rsid w:val="00196C61"/>
    <w:rsid w:val="006367DF"/>
    <w:rsid w:val="0066456E"/>
    <w:rsid w:val="00857D3A"/>
    <w:rsid w:val="009D3F26"/>
    <w:rsid w:val="00A77AE9"/>
    <w:rsid w:val="00C644FE"/>
    <w:rsid w:val="00CD48D3"/>
    <w:rsid w:val="00EB25E2"/>
    <w:rsid w:val="00F91D16"/>
    <w:rsid w:val="00FE05A4"/>
    <w:rsid w:val="0E345515"/>
    <w:rsid w:val="61890C7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0"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8">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Date"/>
    <w:basedOn w:val="1"/>
    <w:next w:val="1"/>
    <w:link w:val="16"/>
    <w:semiHidden/>
    <w:unhideWhenUsed/>
    <w:qFormat/>
    <w:uiPriority w:val="99"/>
    <w:pPr>
      <w:ind w:left="100" w:leftChars="2500"/>
    </w:pPr>
    <w:rPr>
      <w:rFonts w:ascii="Calibri" w:hAnsi="Calibri" w:eastAsia="宋体" w:cs="Times New Roman"/>
    </w:rPr>
  </w:style>
  <w:style w:type="paragraph" w:styleId="3">
    <w:name w:val="Balloon Text"/>
    <w:basedOn w:val="1"/>
    <w:link w:val="15"/>
    <w:semiHidden/>
    <w:unhideWhenUsed/>
    <w:qFormat/>
    <w:uiPriority w:val="99"/>
    <w:rPr>
      <w:rFonts w:ascii="Calibri" w:hAnsi="Calibri" w:eastAsia="宋体" w:cs="Times New Roman"/>
      <w:sz w:val="18"/>
      <w:szCs w:val="18"/>
    </w:rPr>
  </w:style>
  <w:style w:type="paragraph" w:styleId="4">
    <w:name w:val="footer"/>
    <w:basedOn w:val="1"/>
    <w:link w:val="13"/>
    <w:unhideWhenUsed/>
    <w:qFormat/>
    <w:uiPriority w:val="99"/>
    <w:pPr>
      <w:tabs>
        <w:tab w:val="center" w:pos="4153"/>
        <w:tab w:val="right" w:pos="8306"/>
      </w:tabs>
      <w:snapToGrid w:val="0"/>
      <w:jc w:val="left"/>
    </w:pPr>
    <w:rPr>
      <w:rFonts w:ascii="Calibri" w:hAnsi="Calibri" w:eastAsia="宋体" w:cs="Times New Roman"/>
      <w:sz w:val="18"/>
      <w:szCs w:val="18"/>
    </w:rPr>
  </w:style>
  <w:style w:type="paragraph" w:styleId="5">
    <w:name w:val="header"/>
    <w:basedOn w:val="1"/>
    <w:link w:val="12"/>
    <w:unhideWhenUsed/>
    <w:qFormat/>
    <w:uiPriority w:val="0"/>
    <w:pPr>
      <w:pBdr>
        <w:bottom w:val="single" w:color="auto" w:sz="6" w:space="1"/>
      </w:pBdr>
      <w:tabs>
        <w:tab w:val="center" w:pos="4153"/>
        <w:tab w:val="right" w:pos="8306"/>
      </w:tabs>
      <w:snapToGrid w:val="0"/>
      <w:jc w:val="center"/>
    </w:pPr>
    <w:rPr>
      <w:rFonts w:ascii="Calibri" w:hAnsi="Calibri" w:eastAsia="宋体" w:cs="Times New Roman"/>
      <w:sz w:val="18"/>
      <w:szCs w:val="18"/>
    </w:rPr>
  </w:style>
  <w:style w:type="paragraph" w:styleId="6">
    <w:name w:val="Normal (Web)"/>
    <w:basedOn w:val="1"/>
    <w:unhideWhenUsed/>
    <w:qFormat/>
    <w:uiPriority w:val="99"/>
    <w:pPr>
      <w:widowControl/>
      <w:spacing w:before="100" w:beforeAutospacing="1" w:after="100" w:afterAutospacing="1"/>
      <w:jc w:val="left"/>
    </w:pPr>
    <w:rPr>
      <w:rFonts w:ascii="宋体" w:hAnsi="宋体" w:eastAsia="宋体" w:cs="宋体"/>
      <w:kern w:val="0"/>
      <w:sz w:val="24"/>
      <w:szCs w:val="24"/>
    </w:rPr>
  </w:style>
  <w:style w:type="character" w:styleId="9">
    <w:name w:val="Strong"/>
    <w:qFormat/>
    <w:uiPriority w:val="0"/>
    <w:rPr>
      <w:b/>
      <w:bCs/>
    </w:rPr>
  </w:style>
  <w:style w:type="character" w:styleId="10">
    <w:name w:val="page number"/>
    <w:qFormat/>
    <w:uiPriority w:val="0"/>
  </w:style>
  <w:style w:type="character" w:styleId="11">
    <w:name w:val="Hyperlink"/>
    <w:unhideWhenUsed/>
    <w:qFormat/>
    <w:uiPriority w:val="99"/>
    <w:rPr>
      <w:color w:val="333333"/>
      <w:u w:val="none"/>
    </w:rPr>
  </w:style>
  <w:style w:type="character" w:customStyle="1" w:styleId="12">
    <w:name w:val="页眉 字符"/>
    <w:basedOn w:val="8"/>
    <w:link w:val="5"/>
    <w:uiPriority w:val="0"/>
    <w:rPr>
      <w:rFonts w:ascii="Calibri" w:hAnsi="Calibri" w:eastAsia="宋体" w:cs="Times New Roman"/>
      <w:sz w:val="18"/>
      <w:szCs w:val="18"/>
    </w:rPr>
  </w:style>
  <w:style w:type="character" w:customStyle="1" w:styleId="13">
    <w:name w:val="页脚 字符"/>
    <w:basedOn w:val="8"/>
    <w:link w:val="4"/>
    <w:uiPriority w:val="99"/>
    <w:rPr>
      <w:rFonts w:ascii="Calibri" w:hAnsi="Calibri" w:eastAsia="宋体" w:cs="Times New Roman"/>
      <w:sz w:val="18"/>
      <w:szCs w:val="18"/>
    </w:rPr>
  </w:style>
  <w:style w:type="paragraph" w:styleId="14">
    <w:name w:val="List Paragraph"/>
    <w:basedOn w:val="1"/>
    <w:qFormat/>
    <w:uiPriority w:val="34"/>
    <w:pPr>
      <w:ind w:firstLine="420" w:firstLineChars="200"/>
    </w:pPr>
    <w:rPr>
      <w:rFonts w:ascii="Calibri" w:hAnsi="Calibri" w:eastAsia="宋体" w:cs="Times New Roman"/>
    </w:rPr>
  </w:style>
  <w:style w:type="character" w:customStyle="1" w:styleId="15">
    <w:name w:val="批注框文本 字符"/>
    <w:basedOn w:val="8"/>
    <w:link w:val="3"/>
    <w:semiHidden/>
    <w:qFormat/>
    <w:uiPriority w:val="99"/>
    <w:rPr>
      <w:rFonts w:ascii="Calibri" w:hAnsi="Calibri" w:eastAsia="宋体" w:cs="Times New Roman"/>
      <w:sz w:val="18"/>
      <w:szCs w:val="18"/>
    </w:rPr>
  </w:style>
  <w:style w:type="character" w:customStyle="1" w:styleId="16">
    <w:name w:val="日期 字符"/>
    <w:basedOn w:val="8"/>
    <w:link w:val="2"/>
    <w:semiHidden/>
    <w:qFormat/>
    <w:uiPriority w:val="99"/>
    <w:rPr>
      <w:rFonts w:ascii="Calibri" w:hAnsi="Calibri" w:eastAsia="宋体" w:cs="Times New Roman"/>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24</Pages>
  <Words>1225</Words>
  <Characters>6985</Characters>
  <Lines>58</Lines>
  <Paragraphs>16</Paragraphs>
  <TotalTime>46</TotalTime>
  <ScaleCrop>false</ScaleCrop>
  <LinksUpToDate>false</LinksUpToDate>
  <CharactersWithSpaces>8194</CharactersWithSpaces>
  <Application>WPS Office_11.1.0.9912_F1E327BC-269C-435d-A152-05C5408002CA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2020-09-10T01:43:00Z</dcterms:created>
  <dc:creator>文印室</dc:creator>
  <cp:lastModifiedBy>WPS_1510212321</cp:lastModifiedBy>
  <dcterms:modified xsi:type="dcterms:W3CDTF">2020-09-10T08:56:24Z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2052-11.1.0.9912</vt:lpwstr>
  </property>
</Properties>
</file>