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79" w:rsidRPr="00D02A79" w:rsidRDefault="00D02A79" w:rsidP="00D02A79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D02A79">
        <w:rPr>
          <w:rFonts w:ascii="Times New Roman" w:eastAsia="黑体" w:hAnsi="Times New Roman" w:cs="Times New Roman" w:hint="eastAsia"/>
          <w:sz w:val="28"/>
          <w:szCs w:val="28"/>
        </w:rPr>
        <w:t>附件</w:t>
      </w:r>
      <w:r w:rsidRPr="00D02A79"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p w:rsidR="00D02A79" w:rsidRPr="00D02A79" w:rsidRDefault="00D02A79" w:rsidP="00D02A79">
      <w:pPr>
        <w:jc w:val="center"/>
        <w:rPr>
          <w:rFonts w:ascii="宋体" w:eastAsia="宋体" w:hAnsi="宋体" w:cs="Times New Roman"/>
          <w:sz w:val="36"/>
          <w:szCs w:val="36"/>
        </w:rPr>
      </w:pPr>
      <w:r w:rsidRPr="00D02A79">
        <w:rPr>
          <w:rFonts w:ascii="宋体" w:eastAsia="宋体" w:hAnsi="宋体" w:cs="Times New Roman" w:hint="eastAsia"/>
          <w:sz w:val="36"/>
          <w:szCs w:val="36"/>
        </w:rPr>
        <w:t>20</w:t>
      </w:r>
      <w:r w:rsidRPr="00D02A79">
        <w:rPr>
          <w:rFonts w:ascii="宋体" w:eastAsia="宋体" w:hAnsi="宋体" w:cs="Times New Roman"/>
          <w:sz w:val="36"/>
          <w:szCs w:val="36"/>
        </w:rPr>
        <w:t>20</w:t>
      </w:r>
      <w:r w:rsidRPr="00D02A79">
        <w:rPr>
          <w:rFonts w:ascii="宋体" w:eastAsia="宋体" w:hAnsi="宋体" w:cs="Times New Roman" w:hint="eastAsia"/>
          <w:sz w:val="36"/>
          <w:szCs w:val="36"/>
        </w:rPr>
        <w:t>年度</w:t>
      </w:r>
      <w:r w:rsidRPr="00D02A79">
        <w:rPr>
          <w:rFonts w:ascii="宋体" w:eastAsia="宋体" w:hAnsi="宋体" w:cs="Times New Roman"/>
          <w:sz w:val="36"/>
          <w:szCs w:val="36"/>
        </w:rPr>
        <w:t>内蒙古自治区重点实验室评估名单</w:t>
      </w:r>
      <w:r w:rsidRPr="00D02A79">
        <w:rPr>
          <w:rFonts w:ascii="宋体" w:eastAsia="宋体" w:hAnsi="宋体" w:cs="Times New Roman" w:hint="eastAsia"/>
          <w:sz w:val="36"/>
          <w:szCs w:val="36"/>
        </w:rPr>
        <w:t>（</w:t>
      </w:r>
      <w:r w:rsidRPr="00D02A79">
        <w:rPr>
          <w:rFonts w:ascii="宋体" w:eastAsia="宋体" w:hAnsi="宋体" w:cs="Times New Roman"/>
          <w:sz w:val="36"/>
          <w:szCs w:val="36"/>
        </w:rPr>
        <w:t>70</w:t>
      </w:r>
      <w:r w:rsidRPr="00D02A79">
        <w:rPr>
          <w:rFonts w:ascii="宋体" w:eastAsia="宋体" w:hAnsi="宋体" w:cs="Times New Roman" w:hint="eastAsia"/>
          <w:sz w:val="36"/>
          <w:szCs w:val="36"/>
        </w:rPr>
        <w:t>家）</w:t>
      </w:r>
    </w:p>
    <w:p w:rsidR="00D02A79" w:rsidRPr="00D02A79" w:rsidRDefault="00D02A79" w:rsidP="00D02A79">
      <w:pPr>
        <w:rPr>
          <w:rFonts w:ascii="宋体" w:eastAsia="宋体" w:hAnsi="宋体" w:cs="Times New Roman"/>
          <w:sz w:val="28"/>
          <w:szCs w:val="28"/>
        </w:rPr>
      </w:pPr>
      <w:r w:rsidRPr="00D02A79">
        <w:rPr>
          <w:rFonts w:ascii="宋体" w:eastAsia="宋体" w:hAnsi="宋体" w:cs="Times New Roman" w:hint="eastAsia"/>
          <w:sz w:val="28"/>
          <w:szCs w:val="28"/>
        </w:rPr>
        <w:t>第一组（</w:t>
      </w:r>
      <w:r w:rsidRPr="00D02A79">
        <w:rPr>
          <w:rFonts w:ascii="宋体" w:eastAsia="宋体" w:hAnsi="宋体" w:cs="Times New Roman"/>
          <w:sz w:val="28"/>
          <w:szCs w:val="28"/>
        </w:rPr>
        <w:t>9</w:t>
      </w:r>
      <w:r w:rsidRPr="00D02A79">
        <w:rPr>
          <w:rFonts w:ascii="宋体" w:eastAsia="宋体" w:hAnsi="宋体" w:cs="Times New Roman" w:hint="eastAsia"/>
          <w:sz w:val="28"/>
          <w:szCs w:val="28"/>
        </w:rPr>
        <w:t>家）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860"/>
        <w:gridCol w:w="4522"/>
        <w:gridCol w:w="2551"/>
        <w:gridCol w:w="1418"/>
      </w:tblGrid>
      <w:tr w:rsidR="00D02A79" w:rsidRPr="00D02A79" w:rsidTr="00A43F31">
        <w:trPr>
          <w:trHeight w:val="526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依托单位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所属盟市</w:t>
            </w:r>
          </w:p>
        </w:tc>
      </w:tr>
      <w:tr w:rsidR="00D02A79" w:rsidRPr="00D02A79" w:rsidTr="00A43F31">
        <w:trPr>
          <w:trHeight w:val="419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内蒙古自治区作物栽培与遗传改良重点实验室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内蒙古农业大学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684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内蒙古自治区野生特有蔬菜种质资源与种质创新重点实验室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内蒙古农业大学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内蒙古自治区蓖麻育种重点实验室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内蒙古民族大学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通辽市</w:t>
            </w:r>
          </w:p>
        </w:tc>
      </w:tr>
      <w:tr w:rsidR="00D02A79" w:rsidRPr="00D02A79" w:rsidTr="00A43F31">
        <w:trPr>
          <w:trHeight w:val="741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内蒙古自治区牧草与特色作物生物技术重点实验室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49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内蒙古自治区旱作农业重点实验室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内蒙古农牧业科学院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717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内蒙古自治区离子束生物工程重点实验室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691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内蒙古自治区森林培育林业菌根生物技术重点实验室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内蒙古农业大学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694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内蒙古自治区植物蛋白质组学重点实验室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内蒙古自治区农牧业科学院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694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内蒙古自治区特色植物分子生物学重点实验室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内蒙古自治区生物技术研究院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呼和浩特市</w:t>
            </w:r>
          </w:p>
        </w:tc>
      </w:tr>
    </w:tbl>
    <w:p w:rsidR="00D02A79" w:rsidRPr="00D02A79" w:rsidRDefault="00D02A79" w:rsidP="00D02A79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 w:rsidRPr="00D02A79">
        <w:rPr>
          <w:rFonts w:ascii="宋体" w:eastAsia="宋体" w:hAnsi="宋体" w:cs="Times New Roman" w:hint="eastAsia"/>
          <w:sz w:val="28"/>
          <w:szCs w:val="28"/>
        </w:rPr>
        <w:t>第二组（1</w:t>
      </w:r>
      <w:r w:rsidRPr="00D02A79">
        <w:rPr>
          <w:rFonts w:ascii="宋体" w:eastAsia="宋体" w:hAnsi="宋体" w:cs="Times New Roman"/>
          <w:sz w:val="28"/>
          <w:szCs w:val="28"/>
        </w:rPr>
        <w:t>2</w:t>
      </w:r>
      <w:r w:rsidRPr="00D02A79">
        <w:rPr>
          <w:rFonts w:ascii="宋体" w:eastAsia="宋体" w:hAnsi="宋体" w:cs="Times New Roman" w:hint="eastAsia"/>
          <w:sz w:val="28"/>
          <w:szCs w:val="28"/>
        </w:rPr>
        <w:t>家）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860"/>
        <w:gridCol w:w="4522"/>
        <w:gridCol w:w="2551"/>
        <w:gridCol w:w="1418"/>
      </w:tblGrid>
      <w:tr w:rsidR="00D02A79" w:rsidRPr="00D02A79" w:rsidTr="00A43F31">
        <w:trPr>
          <w:trHeight w:val="66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所属盟市</w:t>
            </w:r>
          </w:p>
        </w:tc>
      </w:tr>
      <w:tr w:rsidR="00D02A79" w:rsidRPr="00D02A79" w:rsidTr="00A43F31">
        <w:trPr>
          <w:trHeight w:val="66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</w:t>
            </w:r>
            <w:r w:rsidRPr="00D02A79">
              <w:rPr>
                <w:rFonts w:ascii="宋体" w:hAnsi="宋体"/>
                <w:color w:val="000000"/>
                <w:sz w:val="24"/>
              </w:rPr>
              <w:t>自治区乳品生物技术与</w:t>
            </w:r>
            <w:r w:rsidRPr="00D02A79">
              <w:rPr>
                <w:rFonts w:ascii="宋体" w:hAnsi="宋体" w:hint="eastAsia"/>
                <w:color w:val="000000"/>
                <w:sz w:val="24"/>
              </w:rPr>
              <w:t>工程</w:t>
            </w:r>
            <w:r w:rsidRPr="00D02A79">
              <w:rPr>
                <w:rFonts w:ascii="宋体" w:hAnsi="宋体"/>
                <w:color w:val="000000"/>
                <w:sz w:val="24"/>
              </w:rPr>
              <w:t>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</w:t>
            </w:r>
            <w:r w:rsidRPr="00D02A79">
              <w:rPr>
                <w:rFonts w:ascii="宋体" w:hAnsi="宋体"/>
                <w:color w:val="000000"/>
                <w:sz w:val="24"/>
              </w:rPr>
              <w:t>农业大学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741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内蒙古自治区动物遗传育种与繁殖重点实验室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内蒙古农业大学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49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内蒙古自治区草食动物营养科学重点实验室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内蒙古农牧业科学院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717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内蒙古自治区基础兽医学重点实验室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内蒙古农业大学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717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内蒙古自治区动植物检疫重点实验室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内蒙古出入境检验检疫局技术中心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691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内蒙古自治区乳品深加工技术与乳品安全企业重点实验室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内蒙古伊利实业集团股份有限公司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713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内蒙古自治区马鹿繁育及鹿产品研发企业重点实验室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内蒙古健元鹿业有限责任公司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赤峰市</w:t>
            </w:r>
          </w:p>
        </w:tc>
      </w:tr>
      <w:tr w:rsidR="00D02A79" w:rsidRPr="00D02A79" w:rsidTr="00A43F31">
        <w:trPr>
          <w:trHeight w:val="684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内蒙古自治区兽用生物制品企业重点实验室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金宇保灵生物药品有限公司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694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内蒙古自治区乳品与奶牛繁育生物工程技术企业重点实验室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内蒙古蒙牛乳业（集团）股份有限公司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内蒙古自治区生物发酵工程企业重点实验室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金河生物科技股份有限公司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762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内蒙古自治区生物制造重点实验室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内蒙古农业大学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762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D02A79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内蒙古自治区细胞分子调控重点实验室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</w:tbl>
    <w:p w:rsidR="00D02A79" w:rsidRPr="00D02A79" w:rsidRDefault="00D02A79" w:rsidP="00D02A79">
      <w:pPr>
        <w:widowControl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D02A79">
        <w:rPr>
          <w:rFonts w:ascii="宋体" w:eastAsia="宋体" w:hAnsi="宋体" w:cs="Times New Roman" w:hint="eastAsia"/>
          <w:sz w:val="28"/>
          <w:szCs w:val="28"/>
        </w:rPr>
        <w:t>第三组（</w:t>
      </w:r>
      <w:r w:rsidRPr="00D02A79">
        <w:rPr>
          <w:rFonts w:ascii="宋体" w:eastAsia="宋体" w:hAnsi="宋体" w:cs="Times New Roman"/>
          <w:sz w:val="28"/>
          <w:szCs w:val="28"/>
        </w:rPr>
        <w:t>11</w:t>
      </w:r>
      <w:r w:rsidRPr="00D02A79">
        <w:rPr>
          <w:rFonts w:ascii="宋体" w:eastAsia="宋体" w:hAnsi="宋体" w:cs="Times New Roman" w:hint="eastAsia"/>
          <w:sz w:val="28"/>
          <w:szCs w:val="28"/>
        </w:rPr>
        <w:t>家）</w:t>
      </w:r>
    </w:p>
    <w:tbl>
      <w:tblPr>
        <w:tblStyle w:val="a7"/>
        <w:tblW w:w="9280" w:type="dxa"/>
        <w:tblLayout w:type="fixed"/>
        <w:tblLook w:val="04A0" w:firstRow="1" w:lastRow="0" w:firstColumn="1" w:lastColumn="0" w:noHBand="0" w:noVBand="1"/>
      </w:tblPr>
      <w:tblGrid>
        <w:gridCol w:w="856"/>
        <w:gridCol w:w="4497"/>
        <w:gridCol w:w="2439"/>
        <w:gridCol w:w="1488"/>
      </w:tblGrid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所属盟市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widowControl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内蒙古自治区冶金工程重点实验室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内蒙古科技大学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widowControl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内蒙古自治区新金属材料重点实验室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内蒙古科技大学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内蒙古自治区稀土材料化学与物理重点实验室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内蒙古大学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内蒙古自治区轻金属材料重点实验室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内蒙古工业大学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内蒙古自治区稀土功能材料重点实验室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包头稀土研究院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内蒙古自治区稀土湿法冶金与轻稀土应用重点实验室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内蒙古科技大学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内蒙古自治区磁学与磁性材料重点实验室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内蒙古科技大学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内蒙古自治区白云鄂博矿多金属资源综合利用重点实验室—省部共建国家重点实验室培育基地（内蒙古自治区白云鄂博矿多金属资源综合利用重点实验室）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内蒙古科技大学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内蒙古自治区铁电新能源材料与器件重点实验室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内蒙古科技大学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内蒙古自治区特种钢及其制品检测及测试技术企业重点实验室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内蒙古北方重工业集团有限公司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454"/>
        </w:trPr>
        <w:tc>
          <w:tcPr>
            <w:tcW w:w="856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497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内蒙古自治区稀土钢产品研发企业重点实验室</w:t>
            </w:r>
          </w:p>
        </w:tc>
        <w:tc>
          <w:tcPr>
            <w:tcW w:w="2439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包头钢铁（集团）有限责任公司</w:t>
            </w:r>
          </w:p>
        </w:tc>
        <w:tc>
          <w:tcPr>
            <w:tcW w:w="148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</w:tr>
    </w:tbl>
    <w:p w:rsidR="00D02A79" w:rsidRPr="00D02A79" w:rsidRDefault="00D02A79" w:rsidP="00D02A79">
      <w:pPr>
        <w:rPr>
          <w:rFonts w:ascii="宋体" w:eastAsia="宋体" w:hAnsi="宋体" w:cs="Times New Roman"/>
          <w:sz w:val="28"/>
          <w:szCs w:val="28"/>
        </w:rPr>
      </w:pPr>
      <w:r w:rsidRPr="00D02A79">
        <w:rPr>
          <w:rFonts w:ascii="宋体" w:eastAsia="宋体" w:hAnsi="宋体" w:cs="Times New Roman" w:hint="eastAsia"/>
          <w:sz w:val="28"/>
          <w:szCs w:val="28"/>
        </w:rPr>
        <w:t>第四组（</w:t>
      </w:r>
      <w:r w:rsidRPr="00D02A79">
        <w:rPr>
          <w:rFonts w:ascii="宋体" w:eastAsia="宋体" w:hAnsi="宋体" w:cs="Times New Roman"/>
          <w:sz w:val="28"/>
          <w:szCs w:val="28"/>
        </w:rPr>
        <w:t>11</w:t>
      </w:r>
      <w:r w:rsidRPr="00D02A79">
        <w:rPr>
          <w:rFonts w:ascii="宋体" w:eastAsia="宋体" w:hAnsi="宋体" w:cs="Times New Roman" w:hint="eastAsia"/>
          <w:sz w:val="28"/>
          <w:szCs w:val="28"/>
        </w:rPr>
        <w:t>家）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860"/>
        <w:gridCol w:w="4522"/>
        <w:gridCol w:w="2551"/>
        <w:gridCol w:w="1418"/>
      </w:tblGrid>
      <w:tr w:rsidR="00D02A79" w:rsidRPr="00D02A79" w:rsidTr="00A43F31">
        <w:trPr>
          <w:trHeight w:val="66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所属盟市</w:t>
            </w:r>
          </w:p>
        </w:tc>
      </w:tr>
      <w:tr w:rsidR="00D02A79" w:rsidRPr="00D02A79" w:rsidTr="00A43F31">
        <w:trPr>
          <w:trHeight w:val="551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内蒙古自治区功能材料物理与化学重点实验室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内蒙古师范大学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46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内蒙古自治区先进陶瓷材料与器件重点实验室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内蒙古科技大学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582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内蒙古自治区纳米科学与技术重点实验室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48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内蒙古自治区高压相功能材料重点实验室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赤峰学院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赤峰市</w:t>
            </w:r>
          </w:p>
        </w:tc>
      </w:tr>
      <w:tr w:rsidR="00D02A79" w:rsidRPr="00D02A79" w:rsidTr="00A43F31">
        <w:trPr>
          <w:trHeight w:val="556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内蒙古自治区光电功能材料重点实验室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赤峰学院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赤峰市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内蒙古自治区薄膜与涂层重点实验室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内蒙古工业大学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内蒙古自治区纳米碳材料重点实验室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内蒙古民族大学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通辽市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内蒙古自治区聚氯乙烯研发企业重点实验室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中盐吉兰泰盐化集团有限公司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阿拉善盟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内蒙古自治区高分子材料企业重点实验室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内蒙古双欣环保材料股份有限公司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鄂尔多斯市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内蒙古自治区碳素新材料重点实验室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包钢集团冶金轧辊制造有限公司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内蒙古自治区钠盐化工企业重点实验室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内蒙古兰太实业股份有限公司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阿拉善</w:t>
            </w:r>
            <w:r w:rsidRPr="00D02A79">
              <w:rPr>
                <w:rFonts w:ascii="宋体" w:hAnsi="宋体" w:cs="宋体"/>
                <w:kern w:val="0"/>
                <w:sz w:val="24"/>
              </w:rPr>
              <w:t>盟</w:t>
            </w:r>
          </w:p>
        </w:tc>
      </w:tr>
    </w:tbl>
    <w:p w:rsidR="00D02A79" w:rsidRPr="00D02A79" w:rsidRDefault="00D02A79" w:rsidP="00D02A79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 w:rsidRPr="00D02A79">
        <w:rPr>
          <w:rFonts w:ascii="宋体" w:eastAsia="宋体" w:hAnsi="宋体" w:cs="Times New Roman" w:hint="eastAsia"/>
          <w:sz w:val="28"/>
          <w:szCs w:val="28"/>
        </w:rPr>
        <w:t>第五</w:t>
      </w:r>
      <w:r w:rsidRPr="00D02A79">
        <w:rPr>
          <w:rFonts w:ascii="宋体" w:eastAsia="宋体" w:hAnsi="宋体" w:cs="Times New Roman"/>
          <w:sz w:val="28"/>
          <w:szCs w:val="28"/>
        </w:rPr>
        <w:t>组</w:t>
      </w:r>
      <w:r w:rsidRPr="00D02A79">
        <w:rPr>
          <w:rFonts w:ascii="宋体" w:eastAsia="宋体" w:hAnsi="宋体" w:cs="Times New Roman" w:hint="eastAsia"/>
          <w:sz w:val="28"/>
          <w:szCs w:val="28"/>
        </w:rPr>
        <w:t>（10家）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860"/>
        <w:gridCol w:w="4522"/>
        <w:gridCol w:w="2551"/>
        <w:gridCol w:w="1418"/>
      </w:tblGrid>
      <w:tr w:rsidR="00D02A79" w:rsidRPr="00D02A79" w:rsidTr="00A43F31">
        <w:trPr>
          <w:trHeight w:val="66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所属盟市</w:t>
            </w:r>
          </w:p>
        </w:tc>
      </w:tr>
      <w:tr w:rsidR="00D02A79" w:rsidRPr="00D02A79" w:rsidTr="00A43F31">
        <w:trPr>
          <w:trHeight w:val="49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内蒙古自治区岩石矿物综合分析重点实验室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内蒙古矿产实验研究所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内蒙古自治区矿业工程重点实验室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内蒙古科技大学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内蒙古自治区土木工程结构与力学重点实验室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内蒙古工业大学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内蒙古自治区土木工程安全与耐久重点实验室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内蒙古科技大学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内蒙古自治区岩浆活动成矿与找矿重点实验室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内蒙古自治区地质调查院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sz w:val="24"/>
              </w:rPr>
            </w:pPr>
            <w:r w:rsidRPr="00D02A79">
              <w:rPr>
                <w:rFonts w:ascii="宋体" w:hAnsi="宋体" w:hint="eastAsia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snapToGrid w:val="0"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内蒙古自治区道路结构与材料重点实验室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内蒙古自治区交通建设工程质量监督局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</w:t>
            </w:r>
            <w:r w:rsidRPr="00D02A79">
              <w:rPr>
                <w:rFonts w:ascii="宋体" w:hAnsi="宋体" w:cs="宋体"/>
                <w:kern w:val="0"/>
                <w:sz w:val="24"/>
              </w:rPr>
              <w:t>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snapToGrid w:val="0"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内蒙古自治区矿土土质改性及综合利用重点实验室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集宁师范学院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乌兰察布市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snapToGrid w:val="0"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内蒙古自治区矿山压力重点实验室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呼伦贝尔学院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呼伦贝尔</w:t>
            </w:r>
            <w:r w:rsidRPr="00D02A79">
              <w:rPr>
                <w:rFonts w:ascii="宋体" w:hAnsi="宋体" w:cs="宋体"/>
                <w:kern w:val="0"/>
                <w:sz w:val="24"/>
              </w:rPr>
              <w:t>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内蒙古自治区特殊环境公路建设技术企业重点实验室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内蒙古交通设计研究院有限责任公司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522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内蒙古自治区高等级公路养护技术企业重点实验室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内蒙古高等级公路建设开发有限责任公司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</w:tbl>
    <w:p w:rsidR="00D02A79" w:rsidRPr="00D02A79" w:rsidRDefault="00D02A79" w:rsidP="00D02A79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 w:rsidRPr="00D02A79">
        <w:rPr>
          <w:rFonts w:ascii="宋体" w:eastAsia="宋体" w:hAnsi="宋体" w:cs="Times New Roman" w:hint="eastAsia"/>
          <w:sz w:val="28"/>
          <w:szCs w:val="28"/>
        </w:rPr>
        <w:t>第六组（</w:t>
      </w:r>
      <w:r w:rsidRPr="00D02A79">
        <w:rPr>
          <w:rFonts w:ascii="宋体" w:eastAsia="宋体" w:hAnsi="宋体" w:cs="Times New Roman"/>
          <w:sz w:val="28"/>
          <w:szCs w:val="28"/>
        </w:rPr>
        <w:t>9</w:t>
      </w:r>
      <w:r w:rsidRPr="00D02A79">
        <w:rPr>
          <w:rFonts w:ascii="宋体" w:eastAsia="宋体" w:hAnsi="宋体" w:cs="Times New Roman" w:hint="eastAsia"/>
          <w:sz w:val="28"/>
          <w:szCs w:val="28"/>
        </w:rPr>
        <w:t>家）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860"/>
        <w:gridCol w:w="4664"/>
        <w:gridCol w:w="2551"/>
        <w:gridCol w:w="1418"/>
      </w:tblGrid>
      <w:tr w:rsidR="00D02A79" w:rsidRPr="00D02A79" w:rsidTr="00A43F31">
        <w:trPr>
          <w:trHeight w:val="66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所属盟市</w:t>
            </w:r>
          </w:p>
        </w:tc>
      </w:tr>
      <w:tr w:rsidR="00D02A79" w:rsidRPr="00D02A79" w:rsidTr="00A43F31">
        <w:trPr>
          <w:trHeight w:val="66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内蒙古自治区半导体光伏技术重点实验室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6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内蒙古自治区电能变换传输与控制重点实验室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内蒙古工业大学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内蒙古自治区电力系统智能化电网仿真企业重点实验室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内蒙古电力科学研究院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95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snapToGrid w:val="0"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内蒙古自治区光热与风能发电重点实验室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内蒙古科技大学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内蒙古自治区电设备性能及电网稳定控制企业重点实验室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国网内蒙古东部电力有限公司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内蒙古自治区高电压与绝缘技术企业重点实验室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内蒙古电力（集团）有限责任公司内蒙古电力科学研究院分公司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内蒙古自治区太阳能硅材料企业重点实验室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内蒙古中环光伏材料有限公司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内蒙古自治区高纯多晶硅企业重点实验室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国电内蒙古晶阳能源有限公司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 w:hint="eastAsia"/>
                <w:kern w:val="0"/>
                <w:sz w:val="24"/>
              </w:rPr>
              <w:t>鄂尔多斯市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2A79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664" w:type="dxa"/>
            <w:vAlign w:val="center"/>
          </w:tcPr>
          <w:p w:rsidR="00D02A79" w:rsidRPr="00D02A79" w:rsidRDefault="00D02A79" w:rsidP="00D02A79">
            <w:pPr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内蒙古自治区镍氢动力电池及负极材料企业重点实验室</w:t>
            </w:r>
          </w:p>
        </w:tc>
        <w:tc>
          <w:tcPr>
            <w:tcW w:w="2551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内蒙古稀奥科镍氢动力电池有限公司</w:t>
            </w:r>
          </w:p>
        </w:tc>
        <w:tc>
          <w:tcPr>
            <w:tcW w:w="1418" w:type="dxa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02A79">
              <w:rPr>
                <w:rFonts w:ascii="宋体" w:hAnsi="宋体" w:hint="eastAsia"/>
                <w:color w:val="000000"/>
                <w:sz w:val="24"/>
              </w:rPr>
              <w:t>包头市</w:t>
            </w:r>
          </w:p>
        </w:tc>
      </w:tr>
    </w:tbl>
    <w:p w:rsidR="00D02A79" w:rsidRPr="00D02A79" w:rsidRDefault="00D02A79" w:rsidP="00D02A79">
      <w:pPr>
        <w:widowControl/>
        <w:jc w:val="left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bookmarkEnd w:id="0"/>
      <w:r w:rsidRPr="00D02A79">
        <w:rPr>
          <w:rFonts w:ascii="宋体" w:eastAsia="宋体" w:hAnsi="宋体" w:cs="Times New Roman" w:hint="eastAsia"/>
          <w:sz w:val="28"/>
          <w:szCs w:val="28"/>
        </w:rPr>
        <w:t>第七</w:t>
      </w:r>
      <w:r w:rsidRPr="00D02A79">
        <w:rPr>
          <w:rFonts w:ascii="宋体" w:eastAsia="宋体" w:hAnsi="宋体" w:cs="Times New Roman"/>
          <w:sz w:val="28"/>
          <w:szCs w:val="28"/>
        </w:rPr>
        <w:t>组</w:t>
      </w:r>
      <w:r w:rsidRPr="00D02A79">
        <w:rPr>
          <w:rFonts w:ascii="宋体" w:eastAsia="宋体" w:hAnsi="宋体" w:cs="Times New Roman" w:hint="eastAsia"/>
          <w:sz w:val="28"/>
          <w:szCs w:val="28"/>
        </w:rPr>
        <w:t>（</w:t>
      </w:r>
      <w:r w:rsidRPr="00D02A79">
        <w:rPr>
          <w:rFonts w:ascii="宋体" w:eastAsia="宋体" w:hAnsi="宋体" w:cs="Times New Roman"/>
          <w:sz w:val="28"/>
          <w:szCs w:val="28"/>
        </w:rPr>
        <w:t>8</w:t>
      </w:r>
      <w:r w:rsidRPr="00D02A79">
        <w:rPr>
          <w:rFonts w:ascii="宋体" w:eastAsia="宋体" w:hAnsi="宋体" w:cs="Times New Roman" w:hint="eastAsia"/>
          <w:sz w:val="28"/>
          <w:szCs w:val="28"/>
        </w:rPr>
        <w:t>家）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522"/>
        <w:gridCol w:w="2551"/>
        <w:gridCol w:w="1418"/>
      </w:tblGrid>
      <w:tr w:rsidR="00D02A79" w:rsidRPr="00D02A79" w:rsidTr="00A43F31">
        <w:trPr>
          <w:trHeight w:val="660"/>
        </w:trPr>
        <w:tc>
          <w:tcPr>
            <w:tcW w:w="860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22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所属盟市</w:t>
            </w:r>
          </w:p>
        </w:tc>
      </w:tr>
      <w:tr w:rsidR="00D02A79" w:rsidRPr="00D02A79" w:rsidTr="00A43F31">
        <w:trPr>
          <w:trHeight w:val="551"/>
        </w:trPr>
        <w:tc>
          <w:tcPr>
            <w:tcW w:w="860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522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内蒙古自治区机电控制重点实验室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内蒙古工业大学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482"/>
        </w:trPr>
        <w:tc>
          <w:tcPr>
            <w:tcW w:w="860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522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内蒙古自治区畜牧业装备技术企业重点实验室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中国农业机械化科学研究院呼和浩特分院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46"/>
        </w:trPr>
        <w:tc>
          <w:tcPr>
            <w:tcW w:w="860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522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内蒙古自治区先进制造技术重点实验室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内蒙古工业大学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482"/>
        </w:trPr>
        <w:tc>
          <w:tcPr>
            <w:tcW w:w="860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522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内蒙古自治区工业产品设计研究重点实验室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内蒙古师范大学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D02A79">
              <w:rPr>
                <w:rFonts w:ascii="宋体" w:eastAsia="宋体" w:hAnsi="宋体" w:cs="Times New Roman" w:hint="eastAsia"/>
                <w:color w:val="000000"/>
                <w:sz w:val="24"/>
              </w:rPr>
              <w:t>呼和浩特市</w:t>
            </w:r>
          </w:p>
        </w:tc>
      </w:tr>
      <w:tr w:rsidR="00D02A79" w:rsidRPr="00D02A79" w:rsidTr="00A43F31">
        <w:trPr>
          <w:trHeight w:val="548"/>
        </w:trPr>
        <w:tc>
          <w:tcPr>
            <w:tcW w:w="860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02A79"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522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snapToGrid w:val="0"/>
              <w:spacing w:line="32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内蒙古自治区机电系统智能诊断与控制重点实验室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内蒙古科技大学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522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内蒙古自治区先进永磁电机及其控制技术企业重点实验室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包头长安永磁电机有限公司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包头市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4522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内蒙古自治区草业机械企业重点实验室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呼伦贝尔市蒙拓农机科技股份有限公司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呼伦贝尔市</w:t>
            </w:r>
          </w:p>
        </w:tc>
      </w:tr>
      <w:tr w:rsidR="00D02A79" w:rsidRPr="00D02A79" w:rsidTr="00A43F31">
        <w:trPr>
          <w:trHeight w:val="550"/>
        </w:trPr>
        <w:tc>
          <w:tcPr>
            <w:tcW w:w="860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522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内蒙古自治区新能源装备企业重点实验室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内蒙古华德新技术有限公司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02A79" w:rsidRPr="00D02A79" w:rsidRDefault="00D02A79" w:rsidP="00D02A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D02A79">
              <w:rPr>
                <w:rFonts w:ascii="宋体" w:eastAsia="宋体" w:hAnsi="宋体" w:cs="宋体" w:hint="eastAsia"/>
                <w:kern w:val="0"/>
                <w:sz w:val="24"/>
              </w:rPr>
              <w:t>呼和浩特市</w:t>
            </w:r>
          </w:p>
        </w:tc>
      </w:tr>
    </w:tbl>
    <w:p w:rsidR="00D02A79" w:rsidRPr="00D02A79" w:rsidRDefault="00D02A79" w:rsidP="00D02A79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D02A79" w:rsidRPr="00D02A79" w:rsidRDefault="00D02A79" w:rsidP="00D02A79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D02A79" w:rsidRPr="00D02A79" w:rsidRDefault="00D02A79" w:rsidP="00D02A79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D02A79" w:rsidRPr="00D02A79" w:rsidRDefault="00D02A79" w:rsidP="00D02A79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D02A79" w:rsidRPr="00D02A79" w:rsidRDefault="00D02A79" w:rsidP="00D02A79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D02A79" w:rsidRPr="00D02A79" w:rsidRDefault="00D02A79" w:rsidP="00D02A79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D02A79" w:rsidRPr="00D02A79" w:rsidRDefault="00D02A79" w:rsidP="00D02A79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D02A79" w:rsidRPr="00D02A79" w:rsidRDefault="00D02A79" w:rsidP="00D02A79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D02A79" w:rsidRPr="00D02A79" w:rsidRDefault="00D02A79" w:rsidP="00D02A79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D02A79" w:rsidRPr="00D02A79" w:rsidRDefault="00D02A79" w:rsidP="00D02A79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0E0A4C" w:rsidRPr="00D02A79" w:rsidRDefault="000E0A4C"/>
    <w:sectPr w:rsidR="000E0A4C" w:rsidRPr="00D0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A4" w:rsidRDefault="00B42DA4" w:rsidP="00D02A79">
      <w:r>
        <w:separator/>
      </w:r>
    </w:p>
  </w:endnote>
  <w:endnote w:type="continuationSeparator" w:id="0">
    <w:p w:rsidR="00B42DA4" w:rsidRDefault="00B42DA4" w:rsidP="00D0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A4" w:rsidRDefault="00B42DA4" w:rsidP="00D02A79">
      <w:r>
        <w:separator/>
      </w:r>
    </w:p>
  </w:footnote>
  <w:footnote w:type="continuationSeparator" w:id="0">
    <w:p w:rsidR="00B42DA4" w:rsidRDefault="00B42DA4" w:rsidP="00D0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BD"/>
    <w:rsid w:val="000E0A4C"/>
    <w:rsid w:val="002045BD"/>
    <w:rsid w:val="00B42DA4"/>
    <w:rsid w:val="00D0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0EA9"/>
  <w15:chartTrackingRefBased/>
  <w15:docId w15:val="{2EBCBA8E-4045-4791-8FF6-1E06BB17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A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A79"/>
    <w:rPr>
      <w:sz w:val="18"/>
      <w:szCs w:val="18"/>
    </w:rPr>
  </w:style>
  <w:style w:type="table" w:styleId="a7">
    <w:name w:val="Table Grid"/>
    <w:basedOn w:val="a1"/>
    <w:uiPriority w:val="59"/>
    <w:qFormat/>
    <w:rsid w:val="00D02A7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刘宇明</dc:creator>
  <cp:keywords/>
  <dc:description/>
  <cp:lastModifiedBy>刘宇明</cp:lastModifiedBy>
  <cp:revision>2</cp:revision>
  <dcterms:created xsi:type="dcterms:W3CDTF">2020-04-30T01:36:00Z</dcterms:created>
  <dcterms:modified xsi:type="dcterms:W3CDTF">2020-04-30T01:37:00Z</dcterms:modified>
</cp:coreProperties>
</file>