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rPr>
          <w:rFonts w:ascii="仿宋_GB2312" w:eastAsia="仿宋_GB2312" w:cs="Times New Roman"/>
          <w:sz w:val="32"/>
          <w:szCs w:val="32"/>
        </w:rPr>
      </w:pPr>
      <w:r>
        <w:rPr>
          <w:rFonts w:ascii="仿宋_GB2312" w:eastAsia="仿宋_GB2312" w:cs="Times New Roman" w:hint="eastAsia"/>
          <w:sz w:val="32"/>
          <w:szCs w:val="32"/>
        </w:rPr>
        <w:t>附件1</w:t>
      </w: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spacing w:line="700" w:lineRule="exact"/>
        <w:jc w:val="center"/>
        <w:rPr>
          <w:rFonts w:ascii="方正小标宋简体" w:eastAsia="方正小标宋简体"/>
          <w:sz w:val="44"/>
          <w:szCs w:val="44"/>
        </w:rPr>
      </w:pPr>
      <w:r>
        <w:rPr>
          <w:rFonts w:ascii="方正小标宋简体" w:eastAsia="方正小标宋简体" w:cs="Times New Roman"/>
          <w:sz w:val="44"/>
          <w:szCs w:val="44"/>
        </w:rPr>
        <w:t>2020</w:t>
      </w:r>
      <w:r>
        <w:rPr>
          <w:rFonts w:ascii="方正小标宋简体" w:eastAsia="方正小标宋简体" w:cs="Times New Roman" w:hint="eastAsia"/>
          <w:sz w:val="44"/>
          <w:szCs w:val="44"/>
        </w:rPr>
        <w:t>年度内蒙古自治区</w:t>
      </w:r>
      <w:r>
        <w:rPr>
          <w:rFonts w:ascii="方正小标宋简体" w:eastAsia="方正小标宋简体" w:hint="eastAsia"/>
          <w:sz w:val="44"/>
          <w:szCs w:val="44"/>
        </w:rPr>
        <w:t>关键技术</w:t>
      </w:r>
    </w:p>
    <w:p>
      <w:pPr>
        <w:spacing w:line="700" w:lineRule="exact"/>
        <w:jc w:val="center"/>
        <w:rPr>
          <w:rFonts w:ascii="方正小标宋简体" w:eastAsia="方正小标宋简体" w:cs="Times New Roman"/>
          <w:sz w:val="44"/>
          <w:szCs w:val="44"/>
        </w:rPr>
      </w:pPr>
      <w:r>
        <w:rPr>
          <w:rFonts w:ascii="方正小标宋简体" w:eastAsia="方正小标宋简体" w:hint="eastAsia"/>
          <w:sz w:val="44"/>
          <w:szCs w:val="44"/>
        </w:rPr>
        <w:t>攻关计划</w:t>
      </w:r>
      <w:r>
        <w:rPr>
          <w:rFonts w:ascii="方正小标宋简体" w:eastAsia="方正小标宋简体" w:cs="Times New Roman"/>
          <w:sz w:val="44"/>
          <w:szCs w:val="44"/>
        </w:rPr>
        <w:t>项目</w:t>
      </w:r>
      <w:r>
        <w:rPr>
          <w:rFonts w:ascii="方正小标宋简体" w:eastAsia="方正小标宋简体" w:cs="Times New Roman" w:hint="eastAsia"/>
          <w:sz w:val="44"/>
          <w:szCs w:val="44"/>
        </w:rPr>
        <w:t>申报指南</w:t>
      </w: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36"/>
          <w:szCs w:val="44"/>
        </w:rPr>
      </w:pPr>
      <w:r>
        <w:rPr>
          <w:rFonts w:ascii="方正小标宋简体" w:eastAsia="方正小标宋简体" w:cs="Times New Roman" w:hint="eastAsia"/>
          <w:sz w:val="36"/>
          <w:szCs w:val="44"/>
        </w:rPr>
        <w:t>2020年</w:t>
      </w:r>
      <w:r>
        <w:rPr>
          <w:rFonts w:ascii="方正小标宋简体" w:eastAsia="方正小标宋简体" w:cs="Times New Roman"/>
          <w:sz w:val="36"/>
          <w:szCs w:val="44"/>
        </w:rPr>
        <w:t>4</w:t>
      </w:r>
      <w:r>
        <w:rPr>
          <w:rFonts w:ascii="方正小标宋简体" w:eastAsia="方正小标宋简体" w:cs="Times New Roman" w:hint="eastAsia"/>
          <w:sz w:val="36"/>
          <w:szCs w:val="44"/>
        </w:rPr>
        <w:t>月</w:t>
      </w:r>
    </w:p>
    <w:p>
      <w:pPr>
        <w:widowControl/>
        <w:jc w:val="left"/>
        <w:rPr>
          <w:rFonts w:ascii="方正小标宋简体" w:eastAsia="方正小标宋简体" w:cs="Times New Roman"/>
          <w:sz w:val="44"/>
          <w:szCs w:val="44"/>
        </w:rPr>
      </w:pPr>
      <w:r>
        <w:rPr>
          <w:rFonts w:ascii="方正小标宋简体" w:eastAsia="方正小标宋简体" w:cs="Times New Roman"/>
          <w:sz w:val="44"/>
          <w:szCs w:val="44"/>
        </w:rPr>
        <w:br w:type="page"/>
      </w:r>
    </w:p>
    <w:p>
      <w:pPr>
        <w:pStyle w:val="21"/>
        <w:tabs>
          <w:tab w:val="left" w:pos="204"/>
          <w:tab w:val="center" w:pos="4252"/>
        </w:tabs>
        <w:rPr>
          <w:rFonts w:ascii="方正小标宋简体" w:eastAsia="方正小标宋简体"/>
          <w:color w:val="auto"/>
        </w:rPr>
      </w:pPr>
      <w:r>
        <w:rPr>
          <w:rFonts w:ascii="等线" w:eastAsia="等线" w:cs="Arial"/>
          <w:color w:val="auto"/>
          <w:kern w:val="2"/>
          <w:sz w:val="21"/>
          <w:szCs w:val="22"/>
          <w:lang w:val="zh-CN"/>
        </w:rPr>
        <w:tab/>
        <w:tab/>
      </w:r>
      <w:r>
        <w:rPr>
          <w:rFonts w:ascii="方正小标宋简体" w:eastAsia="方正小标宋简体" w:hint="eastAsia"/>
          <w:color w:val="auto"/>
          <w:spacing w:val="160"/>
          <w:lang w:val="zh-CN"/>
          <w:fitText w:val="960" w:id="69"/>
        </w:rPr>
        <w:t>目</w:t>
      </w:r>
      <w:r>
        <w:rPr>
          <w:rFonts w:ascii="方正小标宋简体" w:eastAsia="方正小标宋简体" w:hint="eastAsia"/>
          <w:color w:val="auto"/>
          <w:lang w:val="zh-CN"/>
          <w:fitText w:val="960" w:id="69"/>
        </w:rPr>
        <w:t>录</w:t>
      </w:r>
    </w:p>
    <w:p>
      <w:pPr>
        <w:pStyle w:val="23"/>
        <w:tabs>
          <w:tab w:val="right" w:leader="dot" w:pos="8494"/>
        </w:tabs>
        <w:rPr>
          <w:rFonts w:cs="Arial"/>
          <w:kern w:val="2"/>
          <w:sz w:val="21"/>
        </w:rPr>
      </w:pPr>
      <w:r>
        <w:rPr>
          <w:rFonts w:ascii="楷体" w:eastAsia="楷体"/>
        </w:rPr>
        <w:fldChar w:fldCharType="begin"/>
      </w:r>
      <w:r>
        <w:rPr>
          <w:rFonts w:ascii="楷体" w:eastAsia="楷体"/>
        </w:rPr>
        <w:instrText xml:space="preserve"> TOC \o "1-3" \h \z \u </w:instrText>
      </w:r>
      <w:r>
        <w:rPr>
          <w:rFonts w:ascii="楷体" w:eastAsia="楷体"/>
        </w:rPr>
        <w:fldChar w:fldCharType="separate"/>
      </w:r>
      <w:r>
        <w:fldChar w:fldCharType="begin"/>
      </w:r>
      <w:r>
        <w:instrText>Hyperlink \l "_Toc38872060"</w:instrText>
      </w:r>
      <w:r>
        <w:fldChar w:fldCharType="separate"/>
      </w:r>
      <w:r>
        <w:rPr>
          <w:rFonts w:ascii="黑体" w:eastAsia="黑体"/>
        </w:rPr>
        <w:t>一、高新技术领域</w:t>
      </w:r>
      <w:r>
        <w:tab/>
      </w:r>
      <w:r>
        <w:fldChar w:fldCharType="begin"/>
      </w:r>
      <w:r>
        <w:instrText xml:space="preserve"> PAGEREF _Toc38872060 \h </w:instrText>
      </w:r>
      <w:r>
        <w:fldChar w:fldCharType="separate"/>
      </w:r>
      <w:r>
        <w:t>3</w:t>
      </w:r>
      <w:r>
        <w:fldChar w:fldCharType="end"/>
      </w:r>
      <w:r>
        <w:fldChar w:fldCharType="end"/>
      </w:r>
    </w:p>
    <w:p>
      <w:pPr>
        <w:pStyle w:val="22"/>
        <w:tabs>
          <w:tab w:val="right" w:leader="dot" w:pos="8494"/>
        </w:tabs>
        <w:rPr>
          <w:rFonts w:cs="Arial"/>
          <w:kern w:val="2"/>
          <w:sz w:val="21"/>
        </w:rPr>
      </w:pPr>
      <w:r>
        <w:fldChar w:fldCharType="begin"/>
      </w:r>
      <w:r>
        <w:instrText>Hyperlink \l "_Toc38872061"</w:instrText>
      </w:r>
      <w:r>
        <w:fldChar w:fldCharType="separate"/>
      </w:r>
      <w:r>
        <w:rPr>
          <w:rFonts w:ascii="仿宋_GB2312" w:eastAsia="仿宋_GB2312"/>
        </w:rPr>
        <w:t>1.能源</w:t>
      </w:r>
      <w:r>
        <w:tab/>
      </w:r>
      <w:r>
        <w:fldChar w:fldCharType="begin"/>
      </w:r>
      <w:r>
        <w:instrText xml:space="preserve"> PAGEREF _Toc38872061 \h </w:instrText>
      </w:r>
      <w:r>
        <w:fldChar w:fldCharType="separate"/>
      </w:r>
      <w:r>
        <w:t>3</w:t>
      </w:r>
      <w:r>
        <w:fldChar w:fldCharType="end"/>
      </w:r>
      <w:r>
        <w:fldChar w:fldCharType="end"/>
      </w:r>
    </w:p>
    <w:p>
      <w:pPr>
        <w:pStyle w:val="22"/>
        <w:tabs>
          <w:tab w:val="right" w:leader="dot" w:pos="8494"/>
        </w:tabs>
        <w:rPr>
          <w:rFonts w:cs="Arial"/>
          <w:kern w:val="2"/>
          <w:sz w:val="21"/>
        </w:rPr>
      </w:pPr>
      <w:r>
        <w:fldChar w:fldCharType="begin"/>
      </w:r>
      <w:r>
        <w:instrText>Hyperlink \l "_Toc38872062"</w:instrText>
      </w:r>
      <w:r>
        <w:fldChar w:fldCharType="separate"/>
      </w:r>
      <w:r>
        <w:rPr>
          <w:rFonts w:ascii="仿宋_GB2312" w:eastAsia="仿宋_GB2312"/>
        </w:rPr>
        <w:t>2.冶金建材</w:t>
      </w:r>
      <w:r>
        <w:tab/>
      </w:r>
      <w:r>
        <w:fldChar w:fldCharType="begin"/>
      </w:r>
      <w:r>
        <w:instrText xml:space="preserve"> PAGEREF _Toc38872062 \h </w:instrText>
      </w:r>
      <w:r>
        <w:fldChar w:fldCharType="separate"/>
      </w:r>
      <w:r>
        <w:t>3</w:t>
      </w:r>
      <w:r>
        <w:fldChar w:fldCharType="end"/>
      </w:r>
      <w:r>
        <w:fldChar w:fldCharType="end"/>
      </w:r>
    </w:p>
    <w:p>
      <w:pPr>
        <w:pStyle w:val="22"/>
        <w:tabs>
          <w:tab w:val="right" w:leader="dot" w:pos="8494"/>
        </w:tabs>
        <w:rPr>
          <w:rFonts w:cs="Arial"/>
          <w:kern w:val="2"/>
          <w:sz w:val="21"/>
        </w:rPr>
      </w:pPr>
      <w:r>
        <w:fldChar w:fldCharType="begin"/>
      </w:r>
      <w:r>
        <w:instrText>Hyperlink \l "_Toc38872063"</w:instrText>
      </w:r>
      <w:r>
        <w:fldChar w:fldCharType="separate"/>
      </w:r>
      <w:r>
        <w:rPr>
          <w:rFonts w:ascii="仿宋_GB2312" w:eastAsia="仿宋_GB2312"/>
        </w:rPr>
        <w:t>3.化工</w:t>
      </w:r>
      <w:r>
        <w:tab/>
      </w:r>
      <w:r>
        <w:fldChar w:fldCharType="begin"/>
      </w:r>
      <w:r>
        <w:instrText xml:space="preserve"> PAGEREF _Toc38872063 \h </w:instrText>
      </w:r>
      <w:r>
        <w:fldChar w:fldCharType="separate"/>
      </w:r>
      <w:r>
        <w:t>4</w:t>
      </w:r>
      <w:r>
        <w:fldChar w:fldCharType="end"/>
      </w:r>
      <w:r>
        <w:fldChar w:fldCharType="end"/>
      </w:r>
    </w:p>
    <w:p>
      <w:pPr>
        <w:pStyle w:val="22"/>
        <w:tabs>
          <w:tab w:val="right" w:leader="dot" w:pos="8494"/>
        </w:tabs>
        <w:rPr>
          <w:rFonts w:cs="Arial"/>
          <w:kern w:val="2"/>
          <w:sz w:val="21"/>
        </w:rPr>
      </w:pPr>
      <w:r>
        <w:fldChar w:fldCharType="begin"/>
      </w:r>
      <w:r>
        <w:instrText>Hyperlink \l "_Toc38872064"</w:instrText>
      </w:r>
      <w:r>
        <w:fldChar w:fldCharType="separate"/>
      </w:r>
      <w:r>
        <w:rPr>
          <w:rFonts w:ascii="仿宋_GB2312" w:eastAsia="仿宋_GB2312"/>
        </w:rPr>
        <w:t>4.新能源</w:t>
      </w:r>
      <w:r>
        <w:tab/>
      </w:r>
      <w:r>
        <w:fldChar w:fldCharType="begin"/>
      </w:r>
      <w:r>
        <w:instrText xml:space="preserve"> PAGEREF _Toc38872064 \h </w:instrText>
      </w:r>
      <w:r>
        <w:fldChar w:fldCharType="separate"/>
      </w:r>
      <w:r>
        <w:t>5</w:t>
      </w:r>
      <w:r>
        <w:fldChar w:fldCharType="end"/>
      </w:r>
      <w:r>
        <w:fldChar w:fldCharType="end"/>
      </w:r>
    </w:p>
    <w:p>
      <w:pPr>
        <w:pStyle w:val="22"/>
        <w:tabs>
          <w:tab w:val="right" w:leader="dot" w:pos="8494"/>
        </w:tabs>
        <w:rPr>
          <w:rFonts w:cs="Arial"/>
          <w:kern w:val="2"/>
          <w:sz w:val="21"/>
        </w:rPr>
      </w:pPr>
      <w:r>
        <w:fldChar w:fldCharType="begin"/>
      </w:r>
      <w:r>
        <w:instrText>Hyperlink \l "_Toc38872065"</w:instrText>
      </w:r>
      <w:r>
        <w:fldChar w:fldCharType="separate"/>
      </w:r>
      <w:r>
        <w:rPr>
          <w:rFonts w:ascii="仿宋_GB2312" w:eastAsia="仿宋_GB2312"/>
        </w:rPr>
        <w:t>5.新材料</w:t>
      </w:r>
      <w:r>
        <w:tab/>
      </w:r>
      <w:r>
        <w:fldChar w:fldCharType="begin"/>
      </w:r>
      <w:r>
        <w:instrText xml:space="preserve"> PAGEREF _Toc38872065 \h </w:instrText>
      </w:r>
      <w:r>
        <w:fldChar w:fldCharType="separate"/>
      </w:r>
      <w:r>
        <w:t>5</w:t>
      </w:r>
      <w:r>
        <w:fldChar w:fldCharType="end"/>
      </w:r>
      <w:r>
        <w:fldChar w:fldCharType="end"/>
      </w:r>
    </w:p>
    <w:p>
      <w:pPr>
        <w:pStyle w:val="22"/>
        <w:tabs>
          <w:tab w:val="right" w:leader="dot" w:pos="8494"/>
        </w:tabs>
        <w:rPr>
          <w:rFonts w:cs="Arial"/>
          <w:kern w:val="2"/>
          <w:sz w:val="21"/>
        </w:rPr>
      </w:pPr>
      <w:r>
        <w:fldChar w:fldCharType="begin"/>
      </w:r>
      <w:r>
        <w:instrText>Hyperlink \l "_Toc38872066"</w:instrText>
      </w:r>
      <w:r>
        <w:fldChar w:fldCharType="separate"/>
      </w:r>
      <w:r>
        <w:rPr>
          <w:rFonts w:ascii="仿宋_GB2312" w:eastAsia="仿宋_GB2312"/>
        </w:rPr>
        <w:t>6.装备制造</w:t>
      </w:r>
      <w:r>
        <w:tab/>
      </w:r>
      <w:r>
        <w:fldChar w:fldCharType="begin"/>
      </w:r>
      <w:r>
        <w:instrText xml:space="preserve"> PAGEREF _Toc38872066 \h </w:instrText>
      </w:r>
      <w:r>
        <w:fldChar w:fldCharType="separate"/>
      </w:r>
      <w:r>
        <w:t>6</w:t>
      </w:r>
      <w:r>
        <w:fldChar w:fldCharType="end"/>
      </w:r>
      <w:r>
        <w:fldChar w:fldCharType="end"/>
      </w:r>
    </w:p>
    <w:p>
      <w:pPr>
        <w:pStyle w:val="22"/>
        <w:tabs>
          <w:tab w:val="right" w:leader="dot" w:pos="8494"/>
        </w:tabs>
        <w:rPr>
          <w:rFonts w:cs="Arial"/>
          <w:kern w:val="2"/>
          <w:sz w:val="21"/>
        </w:rPr>
      </w:pPr>
      <w:r>
        <w:fldChar w:fldCharType="begin"/>
      </w:r>
      <w:r>
        <w:instrText>Hyperlink \l "_Toc38872067"</w:instrText>
      </w:r>
      <w:r>
        <w:fldChar w:fldCharType="separate"/>
      </w:r>
      <w:r>
        <w:rPr>
          <w:rFonts w:ascii="仿宋_GB2312" w:eastAsia="仿宋_GB2312"/>
        </w:rPr>
        <w:t>7.节能环保</w:t>
      </w:r>
      <w:r>
        <w:tab/>
      </w:r>
      <w:r>
        <w:fldChar w:fldCharType="begin"/>
      </w:r>
      <w:r>
        <w:instrText xml:space="preserve"> PAGEREF _Toc38872067 \h </w:instrText>
      </w:r>
      <w:r>
        <w:fldChar w:fldCharType="separate"/>
      </w:r>
      <w:r>
        <w:t>7</w:t>
      </w:r>
      <w:r>
        <w:fldChar w:fldCharType="end"/>
      </w:r>
      <w:r>
        <w:fldChar w:fldCharType="end"/>
      </w:r>
    </w:p>
    <w:p>
      <w:pPr>
        <w:pStyle w:val="22"/>
        <w:tabs>
          <w:tab w:val="right" w:leader="dot" w:pos="8494"/>
        </w:tabs>
        <w:rPr>
          <w:rFonts w:cs="Arial"/>
          <w:kern w:val="2"/>
          <w:sz w:val="21"/>
        </w:rPr>
      </w:pPr>
      <w:r>
        <w:fldChar w:fldCharType="begin"/>
      </w:r>
      <w:r>
        <w:instrText>Hyperlink \l "_Toc38872068"</w:instrText>
      </w:r>
      <w:r>
        <w:fldChar w:fldCharType="separate"/>
      </w:r>
      <w:r>
        <w:rPr>
          <w:rFonts w:ascii="仿宋_GB2312" w:eastAsia="仿宋_GB2312"/>
        </w:rPr>
        <w:t>8.电子信息</w:t>
      </w:r>
      <w:r>
        <w:tab/>
      </w:r>
      <w:r>
        <w:fldChar w:fldCharType="begin"/>
      </w:r>
      <w:r>
        <w:instrText xml:space="preserve"> PAGEREF _Toc38872068 \h </w:instrText>
      </w:r>
      <w:r>
        <w:fldChar w:fldCharType="separate"/>
      </w:r>
      <w:r>
        <w:t>7</w:t>
      </w:r>
      <w:r>
        <w:fldChar w:fldCharType="end"/>
      </w:r>
      <w:r>
        <w:fldChar w:fldCharType="end"/>
      </w:r>
    </w:p>
    <w:p>
      <w:pPr>
        <w:pStyle w:val="22"/>
        <w:tabs>
          <w:tab w:val="right" w:leader="dot" w:pos="8494"/>
        </w:tabs>
        <w:rPr>
          <w:rFonts w:cs="Arial"/>
          <w:kern w:val="2"/>
          <w:sz w:val="21"/>
        </w:rPr>
      </w:pPr>
      <w:r>
        <w:fldChar w:fldCharType="begin"/>
      </w:r>
      <w:r>
        <w:instrText>Hyperlink \l "_Toc38872069"</w:instrText>
      </w:r>
      <w:r>
        <w:fldChar w:fldCharType="separate"/>
      </w:r>
      <w:r>
        <w:rPr>
          <w:rFonts w:ascii="仿宋_GB2312" w:eastAsia="仿宋_GB2312"/>
        </w:rPr>
        <w:t>9.生物技术</w:t>
      </w:r>
      <w:r>
        <w:tab/>
      </w:r>
      <w:r>
        <w:fldChar w:fldCharType="begin"/>
      </w:r>
      <w:r>
        <w:instrText xml:space="preserve"> PAGEREF _Toc38872069 \h </w:instrText>
      </w:r>
      <w:r>
        <w:fldChar w:fldCharType="separate"/>
      </w:r>
      <w:r>
        <w:t>8</w:t>
      </w:r>
      <w:r>
        <w:fldChar w:fldCharType="end"/>
      </w:r>
      <w:r>
        <w:fldChar w:fldCharType="end"/>
      </w:r>
    </w:p>
    <w:p>
      <w:pPr>
        <w:pStyle w:val="23"/>
        <w:tabs>
          <w:tab w:val="right" w:leader="dot" w:pos="8494"/>
        </w:tabs>
        <w:rPr>
          <w:rFonts w:cs="Arial"/>
          <w:kern w:val="2"/>
          <w:sz w:val="21"/>
        </w:rPr>
      </w:pPr>
      <w:r>
        <w:fldChar w:fldCharType="begin"/>
      </w:r>
      <w:r>
        <w:instrText>Hyperlink \l "_Toc38872070"</w:instrText>
      </w:r>
      <w:r>
        <w:fldChar w:fldCharType="separate"/>
      </w:r>
      <w:r>
        <w:rPr>
          <w:rFonts w:ascii="黑体" w:eastAsia="黑体"/>
        </w:rPr>
        <w:t>二、农牧业领域</w:t>
      </w:r>
      <w:r>
        <w:tab/>
      </w:r>
      <w:r>
        <w:fldChar w:fldCharType="begin"/>
      </w:r>
      <w:r>
        <w:instrText xml:space="preserve"> PAGEREF _Toc38872070 \h </w:instrText>
      </w:r>
      <w:r>
        <w:fldChar w:fldCharType="separate"/>
      </w:r>
      <w:r>
        <w:t>9</w:t>
      </w:r>
      <w:r>
        <w:fldChar w:fldCharType="end"/>
      </w:r>
      <w:r>
        <w:fldChar w:fldCharType="end"/>
      </w:r>
    </w:p>
    <w:p>
      <w:pPr>
        <w:pStyle w:val="22"/>
        <w:tabs>
          <w:tab w:val="right" w:leader="dot" w:pos="8494"/>
        </w:tabs>
        <w:rPr>
          <w:rFonts w:cs="Arial"/>
          <w:kern w:val="2"/>
          <w:sz w:val="21"/>
        </w:rPr>
      </w:pPr>
      <w:r>
        <w:fldChar w:fldCharType="begin"/>
      </w:r>
      <w:r>
        <w:instrText>Hyperlink \l "_Toc38872071"</w:instrText>
      </w:r>
      <w:r>
        <w:fldChar w:fldCharType="separate"/>
      </w:r>
      <w:r>
        <w:rPr>
          <w:rFonts w:ascii="仿宋_GB2312" w:eastAsia="仿宋_GB2312"/>
        </w:rPr>
        <w:t>10.种业创新工程</w:t>
      </w:r>
      <w:r>
        <w:tab/>
      </w:r>
      <w:r>
        <w:fldChar w:fldCharType="begin"/>
      </w:r>
      <w:r>
        <w:instrText xml:space="preserve"> PAGEREF _Toc38872071 \h </w:instrText>
      </w:r>
      <w:r>
        <w:fldChar w:fldCharType="separate"/>
      </w:r>
      <w:r>
        <w:t>9</w:t>
      </w:r>
      <w:r>
        <w:fldChar w:fldCharType="end"/>
      </w:r>
      <w:r>
        <w:fldChar w:fldCharType="end"/>
      </w:r>
    </w:p>
    <w:p>
      <w:pPr>
        <w:pStyle w:val="22"/>
        <w:tabs>
          <w:tab w:val="right" w:leader="dot" w:pos="8494"/>
        </w:tabs>
        <w:rPr>
          <w:rFonts w:cs="Arial"/>
          <w:kern w:val="2"/>
          <w:sz w:val="21"/>
        </w:rPr>
      </w:pPr>
      <w:r>
        <w:fldChar w:fldCharType="begin"/>
      </w:r>
      <w:r>
        <w:instrText>Hyperlink \l "_Toc38872072"</w:instrText>
      </w:r>
      <w:r>
        <w:fldChar w:fldCharType="separate"/>
      </w:r>
      <w:r>
        <w:rPr>
          <w:rFonts w:ascii="仿宋_GB2312" w:eastAsia="仿宋_GB2312"/>
        </w:rPr>
        <w:t>11.绿色种养技术</w:t>
      </w:r>
      <w:r>
        <w:tab/>
      </w:r>
      <w:r>
        <w:fldChar w:fldCharType="begin"/>
      </w:r>
      <w:r>
        <w:instrText xml:space="preserve"> PAGEREF _Toc38872072 \h </w:instrText>
      </w:r>
      <w:r>
        <w:fldChar w:fldCharType="separate"/>
      </w:r>
      <w:r>
        <w:t>10</w:t>
      </w:r>
      <w:r>
        <w:fldChar w:fldCharType="end"/>
      </w:r>
      <w:r>
        <w:fldChar w:fldCharType="end"/>
      </w:r>
    </w:p>
    <w:p>
      <w:pPr>
        <w:pStyle w:val="22"/>
        <w:tabs>
          <w:tab w:val="right" w:leader="dot" w:pos="8494"/>
        </w:tabs>
        <w:rPr>
          <w:rFonts w:cs="Arial"/>
          <w:kern w:val="2"/>
          <w:sz w:val="21"/>
        </w:rPr>
      </w:pPr>
      <w:r>
        <w:fldChar w:fldCharType="begin"/>
      </w:r>
      <w:r>
        <w:instrText>Hyperlink \l "_Toc38872073"</w:instrText>
      </w:r>
      <w:r>
        <w:fldChar w:fldCharType="separate"/>
      </w:r>
      <w:r>
        <w:rPr>
          <w:rFonts w:ascii="仿宋_GB2312" w:eastAsia="仿宋_GB2312"/>
        </w:rPr>
        <w:t>12.“互联网+”农牧业</w:t>
      </w:r>
      <w:r>
        <w:tab/>
      </w:r>
      <w:r>
        <w:fldChar w:fldCharType="begin"/>
      </w:r>
      <w:r>
        <w:instrText xml:space="preserve"> PAGEREF _Toc38872073 \h </w:instrText>
      </w:r>
      <w:r>
        <w:fldChar w:fldCharType="separate"/>
      </w:r>
      <w:r>
        <w:t>11</w:t>
      </w:r>
      <w:r>
        <w:fldChar w:fldCharType="end"/>
      </w:r>
      <w:r>
        <w:fldChar w:fldCharType="end"/>
      </w:r>
    </w:p>
    <w:p>
      <w:pPr>
        <w:pStyle w:val="22"/>
        <w:tabs>
          <w:tab w:val="right" w:leader="dot" w:pos="8494"/>
        </w:tabs>
        <w:rPr>
          <w:rFonts w:cs="Arial"/>
          <w:kern w:val="2"/>
          <w:sz w:val="21"/>
        </w:rPr>
      </w:pPr>
      <w:r>
        <w:fldChar w:fldCharType="begin"/>
      </w:r>
      <w:r>
        <w:instrText>Hyperlink \l "_Toc38872074"</w:instrText>
      </w:r>
      <w:r>
        <w:fldChar w:fldCharType="separate"/>
      </w:r>
      <w:r>
        <w:rPr>
          <w:rFonts w:ascii="仿宋_GB2312" w:eastAsia="仿宋_GB2312"/>
        </w:rPr>
        <w:t>13.农畜产品加工</w:t>
      </w:r>
      <w:r>
        <w:tab/>
      </w:r>
      <w:r>
        <w:fldChar w:fldCharType="begin"/>
      </w:r>
      <w:r>
        <w:instrText xml:space="preserve"> PAGEREF _Toc38872074 \h </w:instrText>
      </w:r>
      <w:r>
        <w:fldChar w:fldCharType="separate"/>
      </w:r>
      <w:r>
        <w:t>11</w:t>
      </w:r>
      <w:r>
        <w:fldChar w:fldCharType="end"/>
      </w:r>
      <w:r>
        <w:fldChar w:fldCharType="end"/>
      </w:r>
    </w:p>
    <w:p>
      <w:pPr>
        <w:pStyle w:val="23"/>
        <w:tabs>
          <w:tab w:val="right" w:leader="dot" w:pos="8494"/>
        </w:tabs>
        <w:rPr>
          <w:rFonts w:cs="Arial"/>
          <w:kern w:val="2"/>
          <w:sz w:val="21"/>
        </w:rPr>
      </w:pPr>
      <w:r>
        <w:fldChar w:fldCharType="begin"/>
      </w:r>
      <w:r>
        <w:instrText>Hyperlink \l "_Toc38872075"</w:instrText>
      </w:r>
      <w:r>
        <w:fldChar w:fldCharType="separate"/>
      </w:r>
      <w:r>
        <w:rPr>
          <w:rFonts w:ascii="黑体" w:eastAsia="黑体"/>
        </w:rPr>
        <w:t>三、社会发展领域</w:t>
      </w:r>
      <w:r>
        <w:tab/>
      </w:r>
      <w:bookmarkStart w:id="0" w:name="_GoBack"/>
      <w:bookmarkEnd w:id="0"/>
      <w:r>
        <w:fldChar w:fldCharType="begin"/>
      </w:r>
      <w:r>
        <w:instrText xml:space="preserve"> PAGEREF _Toc38872075 \h </w:instrText>
      </w:r>
      <w:r>
        <w:fldChar w:fldCharType="separate"/>
      </w:r>
      <w:r>
        <w:t>12</w:t>
      </w:r>
      <w:r>
        <w:fldChar w:fldCharType="end"/>
      </w:r>
      <w:r>
        <w:fldChar w:fldCharType="end"/>
      </w:r>
    </w:p>
    <w:p>
      <w:pPr>
        <w:pStyle w:val="22"/>
        <w:tabs>
          <w:tab w:val="right" w:leader="dot" w:pos="8494"/>
        </w:tabs>
        <w:rPr>
          <w:rFonts w:cs="Arial"/>
          <w:kern w:val="2"/>
          <w:sz w:val="21"/>
        </w:rPr>
      </w:pPr>
      <w:r>
        <w:fldChar w:fldCharType="begin"/>
      </w:r>
      <w:r>
        <w:instrText>Hyperlink \l "_Toc38872076"</w:instrText>
      </w:r>
      <w:r>
        <w:fldChar w:fldCharType="separate"/>
      </w:r>
      <w:r>
        <w:rPr>
          <w:rFonts w:ascii="仿宋_GB2312" w:eastAsia="仿宋_GB2312"/>
        </w:rPr>
        <w:t>14.重点区域生态质量改善</w:t>
      </w:r>
      <w:r>
        <w:tab/>
      </w:r>
      <w:r>
        <w:fldChar w:fldCharType="begin"/>
      </w:r>
      <w:r>
        <w:instrText xml:space="preserve"> PAGEREF _Toc38872076 \h </w:instrText>
      </w:r>
      <w:r>
        <w:fldChar w:fldCharType="separate"/>
      </w:r>
      <w:r>
        <w:t>12</w:t>
      </w:r>
      <w:r>
        <w:fldChar w:fldCharType="end"/>
      </w:r>
      <w:r>
        <w:fldChar w:fldCharType="end"/>
      </w:r>
    </w:p>
    <w:p>
      <w:pPr>
        <w:pStyle w:val="22"/>
        <w:tabs>
          <w:tab w:val="right" w:leader="dot" w:pos="8494"/>
        </w:tabs>
        <w:rPr>
          <w:rFonts w:cs="Arial"/>
          <w:kern w:val="2"/>
          <w:sz w:val="21"/>
        </w:rPr>
      </w:pPr>
      <w:r>
        <w:fldChar w:fldCharType="begin"/>
      </w:r>
      <w:r>
        <w:instrText>Hyperlink \l "_Toc38872077"</w:instrText>
      </w:r>
      <w:r>
        <w:fldChar w:fldCharType="separate"/>
      </w:r>
      <w:r>
        <w:rPr>
          <w:rFonts w:ascii="仿宋_GB2312" w:eastAsia="仿宋_GB2312"/>
        </w:rPr>
        <w:t>15.生态保护与修复</w:t>
      </w:r>
      <w:r>
        <w:tab/>
      </w:r>
      <w:r>
        <w:fldChar w:fldCharType="begin"/>
      </w:r>
      <w:r>
        <w:instrText xml:space="preserve"> PAGEREF _Toc38872077 \h </w:instrText>
      </w:r>
      <w:r>
        <w:fldChar w:fldCharType="separate"/>
      </w:r>
      <w:r>
        <w:t>13</w:t>
      </w:r>
      <w:r>
        <w:fldChar w:fldCharType="end"/>
      </w:r>
      <w:r>
        <w:fldChar w:fldCharType="end"/>
      </w:r>
    </w:p>
    <w:p>
      <w:pPr>
        <w:pStyle w:val="22"/>
        <w:tabs>
          <w:tab w:val="right" w:leader="dot" w:pos="8494"/>
        </w:tabs>
        <w:rPr>
          <w:rFonts w:cs="Arial"/>
          <w:kern w:val="2"/>
          <w:sz w:val="21"/>
        </w:rPr>
      </w:pPr>
      <w:r>
        <w:fldChar w:fldCharType="begin"/>
      </w:r>
      <w:r>
        <w:instrText>Hyperlink \l "_Toc38872078"</w:instrText>
      </w:r>
      <w:r>
        <w:fldChar w:fldCharType="separate"/>
      </w:r>
      <w:r>
        <w:rPr>
          <w:rFonts w:ascii="仿宋_GB2312" w:eastAsia="仿宋_GB2312"/>
        </w:rPr>
        <w:t>16.污染防治研究</w:t>
      </w:r>
      <w:r>
        <w:tab/>
      </w:r>
      <w:r>
        <w:fldChar w:fldCharType="begin"/>
      </w:r>
      <w:r>
        <w:instrText xml:space="preserve"> PAGEREF _Toc38872078 \h </w:instrText>
      </w:r>
      <w:r>
        <w:fldChar w:fldCharType="separate"/>
      </w:r>
      <w:r>
        <w:t>14</w:t>
      </w:r>
      <w:r>
        <w:fldChar w:fldCharType="end"/>
      </w:r>
      <w:r>
        <w:fldChar w:fldCharType="end"/>
      </w:r>
    </w:p>
    <w:p>
      <w:pPr>
        <w:pStyle w:val="22"/>
        <w:tabs>
          <w:tab w:val="right" w:leader="dot" w:pos="8494"/>
        </w:tabs>
        <w:rPr>
          <w:rFonts w:cs="Arial"/>
          <w:kern w:val="2"/>
          <w:sz w:val="21"/>
        </w:rPr>
      </w:pPr>
      <w:r>
        <w:fldChar w:fldCharType="begin"/>
      </w:r>
      <w:r>
        <w:instrText>Hyperlink \l "_Toc38872079"</w:instrText>
      </w:r>
      <w:r>
        <w:fldChar w:fldCharType="separate"/>
      </w:r>
      <w:r>
        <w:rPr>
          <w:rFonts w:ascii="仿宋_GB2312" w:eastAsia="仿宋_GB2312"/>
        </w:rPr>
        <w:t>17.资源综合利用</w:t>
      </w:r>
      <w:r>
        <w:tab/>
      </w:r>
      <w:r>
        <w:fldChar w:fldCharType="begin"/>
      </w:r>
      <w:r>
        <w:instrText xml:space="preserve"> PAGEREF _Toc38872079 \h </w:instrText>
      </w:r>
      <w:r>
        <w:fldChar w:fldCharType="separate"/>
      </w:r>
      <w:r>
        <w:t>16</w:t>
      </w:r>
      <w:r>
        <w:fldChar w:fldCharType="end"/>
      </w:r>
      <w:r>
        <w:fldChar w:fldCharType="end"/>
      </w:r>
    </w:p>
    <w:p>
      <w:pPr>
        <w:pStyle w:val="22"/>
        <w:tabs>
          <w:tab w:val="right" w:leader="dot" w:pos="8494"/>
        </w:tabs>
        <w:rPr>
          <w:rFonts w:cs="Arial"/>
          <w:kern w:val="2"/>
          <w:sz w:val="21"/>
        </w:rPr>
      </w:pPr>
      <w:r>
        <w:fldChar w:fldCharType="begin"/>
      </w:r>
      <w:r>
        <w:instrText>Hyperlink \l "_Toc38872080"</w:instrText>
      </w:r>
      <w:r>
        <w:fldChar w:fldCharType="separate"/>
      </w:r>
      <w:r>
        <w:rPr>
          <w:rFonts w:ascii="仿宋_GB2312" w:eastAsia="仿宋_GB2312"/>
        </w:rPr>
        <w:t>18.重大慢性非传染性疾病临床防控技术</w:t>
      </w:r>
      <w:r>
        <w:tab/>
      </w:r>
      <w:r>
        <w:fldChar w:fldCharType="begin"/>
      </w:r>
      <w:r>
        <w:instrText xml:space="preserve"> PAGEREF _Toc38872080 \h </w:instrText>
      </w:r>
      <w:r>
        <w:fldChar w:fldCharType="separate"/>
      </w:r>
      <w:r>
        <w:t>17</w:t>
      </w:r>
      <w:r>
        <w:fldChar w:fldCharType="end"/>
      </w:r>
      <w:r>
        <w:fldChar w:fldCharType="end"/>
      </w:r>
    </w:p>
    <w:p>
      <w:pPr>
        <w:pStyle w:val="22"/>
        <w:tabs>
          <w:tab w:val="right" w:leader="dot" w:pos="8494"/>
        </w:tabs>
        <w:rPr>
          <w:rFonts w:cs="Arial"/>
          <w:kern w:val="2"/>
          <w:sz w:val="21"/>
        </w:rPr>
      </w:pPr>
      <w:r>
        <w:fldChar w:fldCharType="begin"/>
      </w:r>
      <w:r>
        <w:instrText>Hyperlink \l "_Toc38872081"</w:instrText>
      </w:r>
      <w:r>
        <w:fldChar w:fldCharType="separate"/>
      </w:r>
      <w:r>
        <w:rPr>
          <w:rFonts w:ascii="仿宋_GB2312" w:eastAsia="仿宋_GB2312"/>
        </w:rPr>
        <w:t>19.常见病、多发病诊治技术</w:t>
      </w:r>
      <w:r>
        <w:tab/>
      </w:r>
      <w:r>
        <w:fldChar w:fldCharType="begin"/>
      </w:r>
      <w:r>
        <w:instrText xml:space="preserve"> PAGEREF _Toc38872081 \h </w:instrText>
      </w:r>
      <w:r>
        <w:fldChar w:fldCharType="separate"/>
      </w:r>
      <w:r>
        <w:t>18</w:t>
      </w:r>
      <w:r>
        <w:fldChar w:fldCharType="end"/>
      </w:r>
      <w:r>
        <w:fldChar w:fldCharType="end"/>
      </w:r>
    </w:p>
    <w:p>
      <w:pPr>
        <w:pStyle w:val="22"/>
        <w:tabs>
          <w:tab w:val="right" w:leader="dot" w:pos="8494"/>
        </w:tabs>
        <w:rPr>
          <w:rFonts w:cs="Arial"/>
          <w:kern w:val="2"/>
          <w:sz w:val="21"/>
        </w:rPr>
      </w:pPr>
      <w:r>
        <w:fldChar w:fldCharType="begin"/>
      </w:r>
      <w:r>
        <w:instrText>Hyperlink \l "_Toc38872082"</w:instrText>
      </w:r>
      <w:r>
        <w:fldChar w:fldCharType="separate"/>
      </w:r>
      <w:r>
        <w:rPr>
          <w:rFonts w:ascii="仿宋_GB2312" w:eastAsia="仿宋_GB2312"/>
        </w:rPr>
        <w:t>20.生物治疗技术与生物医用材料</w:t>
      </w:r>
      <w:r>
        <w:tab/>
      </w:r>
      <w:r>
        <w:fldChar w:fldCharType="begin"/>
      </w:r>
      <w:r>
        <w:instrText xml:space="preserve"> PAGEREF _Toc38872082 \h </w:instrText>
      </w:r>
      <w:r>
        <w:fldChar w:fldCharType="separate"/>
      </w:r>
      <w:r>
        <w:t>20</w:t>
      </w:r>
      <w:r>
        <w:fldChar w:fldCharType="end"/>
      </w:r>
      <w:r>
        <w:fldChar w:fldCharType="end"/>
      </w:r>
    </w:p>
    <w:p>
      <w:pPr>
        <w:pStyle w:val="22"/>
        <w:tabs>
          <w:tab w:val="right" w:leader="dot" w:pos="8494"/>
        </w:tabs>
        <w:rPr>
          <w:rFonts w:cs="Arial"/>
          <w:kern w:val="2"/>
          <w:sz w:val="21"/>
        </w:rPr>
      </w:pPr>
      <w:r>
        <w:fldChar w:fldCharType="begin"/>
      </w:r>
      <w:r>
        <w:instrText>Hyperlink \l "_Toc38872083"</w:instrText>
      </w:r>
      <w:r>
        <w:fldChar w:fldCharType="separate"/>
      </w:r>
      <w:r>
        <w:rPr>
          <w:rFonts w:ascii="仿宋_GB2312" w:eastAsia="仿宋_GB2312"/>
        </w:rPr>
        <w:t>21.蒙中医药防治重大疾病</w:t>
      </w:r>
      <w:r>
        <w:tab/>
      </w:r>
      <w:r>
        <w:fldChar w:fldCharType="begin"/>
      </w:r>
      <w:r>
        <w:instrText xml:space="preserve"> PAGEREF _Toc38872083 \h </w:instrText>
      </w:r>
      <w:r>
        <w:fldChar w:fldCharType="separate"/>
      </w:r>
      <w:r>
        <w:t>20</w:t>
      </w:r>
      <w:r>
        <w:fldChar w:fldCharType="end"/>
      </w:r>
      <w:r>
        <w:fldChar w:fldCharType="end"/>
      </w:r>
    </w:p>
    <w:p>
      <w:pPr>
        <w:pStyle w:val="22"/>
        <w:tabs>
          <w:tab w:val="right" w:leader="dot" w:pos="8494"/>
        </w:tabs>
        <w:rPr>
          <w:rFonts w:cs="Arial"/>
          <w:kern w:val="2"/>
          <w:sz w:val="21"/>
        </w:rPr>
      </w:pPr>
      <w:r>
        <w:fldChar w:fldCharType="begin"/>
      </w:r>
      <w:r>
        <w:instrText>Hyperlink \l "_Toc38872084"</w:instrText>
      </w:r>
      <w:r>
        <w:fldChar w:fldCharType="separate"/>
      </w:r>
      <w:r>
        <w:rPr>
          <w:rFonts w:ascii="仿宋_GB2312" w:eastAsia="仿宋_GB2312"/>
        </w:rPr>
        <w:t>22.蒙中药资源保障</w:t>
      </w:r>
      <w:r>
        <w:tab/>
      </w:r>
      <w:r>
        <w:fldChar w:fldCharType="begin"/>
      </w:r>
      <w:r>
        <w:instrText xml:space="preserve"> PAGEREF _Toc38872084 \h </w:instrText>
      </w:r>
      <w:r>
        <w:fldChar w:fldCharType="separate"/>
      </w:r>
      <w:r>
        <w:t>21</w:t>
      </w:r>
      <w:r>
        <w:fldChar w:fldCharType="end"/>
      </w:r>
      <w:r>
        <w:fldChar w:fldCharType="end"/>
      </w:r>
    </w:p>
    <w:p>
      <w:pPr>
        <w:pStyle w:val="22"/>
        <w:tabs>
          <w:tab w:val="right" w:leader="dot" w:pos="8494"/>
        </w:tabs>
        <w:rPr>
          <w:rFonts w:cs="Arial"/>
          <w:kern w:val="2"/>
          <w:sz w:val="21"/>
        </w:rPr>
      </w:pPr>
      <w:r>
        <w:fldChar w:fldCharType="begin"/>
      </w:r>
      <w:r>
        <w:instrText>Hyperlink \l "_Toc38872085"</w:instrText>
      </w:r>
      <w:r>
        <w:fldChar w:fldCharType="separate"/>
      </w:r>
      <w:r>
        <w:rPr>
          <w:rFonts w:ascii="仿宋_GB2312" w:eastAsia="仿宋_GB2312"/>
        </w:rPr>
        <w:t>23.生物医药</w:t>
      </w:r>
      <w:r>
        <w:tab/>
      </w:r>
      <w:r>
        <w:fldChar w:fldCharType="begin"/>
      </w:r>
      <w:r>
        <w:instrText xml:space="preserve"> PAGEREF _Toc38872085 \h </w:instrText>
      </w:r>
      <w:r>
        <w:fldChar w:fldCharType="separate"/>
      </w:r>
      <w:r>
        <w:t>22</w:t>
      </w:r>
      <w:r>
        <w:fldChar w:fldCharType="end"/>
      </w:r>
      <w:r>
        <w:fldChar w:fldCharType="end"/>
      </w:r>
    </w:p>
    <w:p>
      <w:pPr>
        <w:pStyle w:val="22"/>
        <w:tabs>
          <w:tab w:val="right" w:leader="dot" w:pos="8494"/>
        </w:tabs>
        <w:rPr>
          <w:rFonts w:cs="Arial"/>
          <w:kern w:val="2"/>
          <w:sz w:val="21"/>
        </w:rPr>
      </w:pPr>
      <w:r>
        <w:fldChar w:fldCharType="begin"/>
      </w:r>
      <w:r>
        <w:instrText>Hyperlink \l "_Toc38872086"</w:instrText>
      </w:r>
      <w:r>
        <w:fldChar w:fldCharType="separate"/>
      </w:r>
      <w:r>
        <w:rPr>
          <w:rFonts w:ascii="仿宋_GB2312" w:eastAsia="仿宋_GB2312"/>
        </w:rPr>
        <w:t>24.食品安全</w:t>
      </w:r>
      <w:r>
        <w:tab/>
      </w:r>
      <w:r>
        <w:fldChar w:fldCharType="begin"/>
      </w:r>
      <w:r>
        <w:instrText xml:space="preserve"> PAGEREF _Toc38872086 \h </w:instrText>
      </w:r>
      <w:r>
        <w:fldChar w:fldCharType="separate"/>
      </w:r>
      <w:r>
        <w:t>23</w:t>
      </w:r>
      <w:r>
        <w:fldChar w:fldCharType="end"/>
      </w:r>
      <w:r>
        <w:fldChar w:fldCharType="end"/>
      </w:r>
    </w:p>
    <w:p>
      <w:pPr>
        <w:pStyle w:val="22"/>
        <w:tabs>
          <w:tab w:val="right" w:leader="dot" w:pos="8494"/>
        </w:tabs>
        <w:rPr>
          <w:rFonts w:cs="Arial"/>
          <w:kern w:val="2"/>
          <w:sz w:val="21"/>
        </w:rPr>
      </w:pPr>
      <w:r>
        <w:fldChar w:fldCharType="begin"/>
      </w:r>
      <w:r>
        <w:instrText>Hyperlink \l "_Toc38872087"</w:instrText>
      </w:r>
      <w:r>
        <w:fldChar w:fldCharType="separate"/>
      </w:r>
      <w:r>
        <w:rPr>
          <w:rFonts w:ascii="仿宋_GB2312" w:eastAsia="仿宋_GB2312"/>
        </w:rPr>
        <w:t>25.公共安全</w:t>
      </w:r>
      <w:r>
        <w:tab/>
      </w:r>
      <w:r>
        <w:fldChar w:fldCharType="begin"/>
      </w:r>
      <w:r>
        <w:instrText xml:space="preserve"> PAGEREF _Toc38872087 \h </w:instrText>
      </w:r>
      <w:r>
        <w:fldChar w:fldCharType="separate"/>
      </w:r>
      <w:r>
        <w:t>23</w:t>
      </w:r>
      <w:r>
        <w:fldChar w:fldCharType="end"/>
      </w:r>
      <w:r>
        <w:fldChar w:fldCharType="end"/>
      </w:r>
    </w:p>
    <w:p>
      <w:pPr>
        <w:pStyle w:val="22"/>
        <w:tabs>
          <w:tab w:val="right" w:leader="dot" w:pos="8494"/>
        </w:tabs>
        <w:rPr>
          <w:rFonts w:cs="Arial"/>
          <w:kern w:val="2"/>
          <w:sz w:val="21"/>
        </w:rPr>
      </w:pPr>
      <w:r>
        <w:fldChar w:fldCharType="begin"/>
      </w:r>
      <w:r>
        <w:instrText>Hyperlink \l "_Toc38872088"</w:instrText>
      </w:r>
      <w:r>
        <w:fldChar w:fldCharType="separate"/>
      </w:r>
      <w:r>
        <w:rPr>
          <w:rFonts w:ascii="仿宋_GB2312" w:eastAsia="仿宋_GB2312"/>
        </w:rPr>
        <w:t>26.文化与科技融合</w:t>
      </w:r>
      <w:r>
        <w:tab/>
      </w:r>
      <w:r>
        <w:fldChar w:fldCharType="begin"/>
      </w:r>
      <w:r>
        <w:instrText xml:space="preserve"> PAGEREF _Toc38872088 \h </w:instrText>
      </w:r>
      <w:r>
        <w:fldChar w:fldCharType="separate"/>
      </w:r>
      <w:r>
        <w:t>24</w:t>
      </w:r>
      <w:r>
        <w:fldChar w:fldCharType="end"/>
      </w:r>
      <w:r>
        <w:fldChar w:fldCharType="end"/>
      </w:r>
    </w:p>
    <w:p>
      <w:r>
        <w:rPr>
          <w:rFonts w:ascii="楷体" w:eastAsia="楷体"/>
          <w:b/>
          <w:bCs/>
          <w:lang w:val="zh-CN"/>
        </w:rPr>
        <w:fldChar w:fldCharType="end"/>
      </w:r>
    </w:p>
    <w:p>
      <w:pPr>
        <w:widowControl/>
        <w:jc w:val="center"/>
        <w:rPr>
          <w:rFonts w:ascii="方正小标宋简体" w:eastAsia="方正小标宋简体"/>
          <w:sz w:val="44"/>
          <w:szCs w:val="44"/>
        </w:rPr>
      </w:pPr>
      <w:r>
        <w:rPr>
          <w:rFonts w:ascii="方正小标宋简体" w:eastAsia="方正小标宋简体" w:cs="Times New Roman"/>
          <w:sz w:val="44"/>
          <w:szCs w:val="44"/>
        </w:rPr>
        <w:br w:type="page"/>
      </w:r>
      <w:r>
        <w:rPr>
          <w:rFonts w:ascii="方正小标宋简体" w:eastAsia="方正小标宋简体" w:cs="Times New Roman" w:hint="eastAsia"/>
          <w:sz w:val="44"/>
          <w:szCs w:val="44"/>
        </w:rPr>
        <w:t>20</w:t>
      </w:r>
      <w:r>
        <w:rPr>
          <w:rFonts w:ascii="方正小标宋简体" w:eastAsia="方正小标宋简体" w:cs="Times New Roman"/>
          <w:sz w:val="44"/>
          <w:szCs w:val="44"/>
        </w:rPr>
        <w:t>20</w:t>
      </w:r>
      <w:r>
        <w:rPr>
          <w:rFonts w:ascii="方正小标宋简体" w:eastAsia="方正小标宋简体" w:cs="Times New Roman" w:hint="eastAsia"/>
          <w:sz w:val="44"/>
          <w:szCs w:val="44"/>
        </w:rPr>
        <w:t>-</w:t>
      </w:r>
      <w:r>
        <w:rPr>
          <w:rFonts w:ascii="方正小标宋简体" w:eastAsia="方正小标宋简体" w:cs="Times New Roman"/>
          <w:sz w:val="44"/>
          <w:szCs w:val="44"/>
        </w:rPr>
        <w:t>2021</w:t>
      </w:r>
      <w:r>
        <w:rPr>
          <w:rFonts w:ascii="方正小标宋简体" w:eastAsia="方正小标宋简体" w:cs="Times New Roman" w:hint="eastAsia"/>
          <w:sz w:val="44"/>
          <w:szCs w:val="44"/>
        </w:rPr>
        <w:t>年内蒙古自治区</w:t>
      </w:r>
      <w:r>
        <w:rPr>
          <w:rFonts w:ascii="方正小标宋简体" w:eastAsia="方正小标宋简体" w:hint="eastAsia"/>
          <w:sz w:val="44"/>
          <w:szCs w:val="44"/>
        </w:rPr>
        <w:t>关键技术攻关</w:t>
      </w:r>
    </w:p>
    <w:p>
      <w:pPr>
        <w:spacing w:line="560" w:lineRule="exact"/>
        <w:jc w:val="center"/>
        <w:rPr>
          <w:rFonts w:ascii="方正小标宋简体" w:eastAsia="方正小标宋简体" w:cs="Times New Roman"/>
          <w:sz w:val="44"/>
          <w:szCs w:val="44"/>
        </w:rPr>
      </w:pPr>
      <w:r>
        <w:rPr>
          <w:rFonts w:ascii="方正小标宋简体" w:eastAsia="方正小标宋简体" w:hint="eastAsia"/>
          <w:sz w:val="44"/>
          <w:szCs w:val="44"/>
        </w:rPr>
        <w:t>计划</w:t>
      </w:r>
      <w:r>
        <w:rPr>
          <w:rFonts w:ascii="方正小标宋简体" w:eastAsia="方正小标宋简体" w:cs="Times New Roman"/>
          <w:sz w:val="44"/>
          <w:szCs w:val="44"/>
        </w:rPr>
        <w:t>项目</w:t>
      </w:r>
      <w:r>
        <w:rPr>
          <w:rFonts w:ascii="方正小标宋简体" w:eastAsia="方正小标宋简体" w:cs="Times New Roman" w:hint="eastAsia"/>
          <w:sz w:val="44"/>
          <w:szCs w:val="44"/>
        </w:rPr>
        <w:t>申报指南</w:t>
      </w:r>
    </w:p>
    <w:p>
      <w:pPr>
        <w:pStyle w:val="1"/>
        <w:rPr>
          <w:rFonts w:ascii="黑体" w:eastAsia="黑体"/>
          <w:b w:val="0"/>
          <w:sz w:val="32"/>
          <w:szCs w:val="32"/>
        </w:rPr>
      </w:pPr>
      <w:bookmarkStart w:id="1" w:name="_Toc38872060"/>
      <w:r>
        <w:rPr>
          <w:rFonts w:ascii="黑体" w:eastAsia="黑体" w:hint="eastAsia"/>
          <w:b w:val="0"/>
          <w:sz w:val="32"/>
          <w:szCs w:val="32"/>
        </w:rPr>
        <w:t>一</w:t>
      </w:r>
      <w:r>
        <w:rPr>
          <w:rFonts w:ascii="黑体" w:eastAsia="黑体"/>
          <w:b w:val="0"/>
          <w:sz w:val="32"/>
          <w:szCs w:val="32"/>
        </w:rPr>
        <w:t>、</w:t>
      </w:r>
      <w:r>
        <w:rPr>
          <w:rFonts w:ascii="黑体" w:eastAsia="黑体" w:hint="eastAsia"/>
          <w:b w:val="0"/>
          <w:sz w:val="32"/>
          <w:szCs w:val="32"/>
        </w:rPr>
        <w:t>高</w:t>
      </w:r>
      <w:r>
        <w:rPr>
          <w:rFonts w:ascii="黑体" w:eastAsia="黑体"/>
          <w:b w:val="0"/>
          <w:sz w:val="32"/>
          <w:szCs w:val="32"/>
        </w:rPr>
        <w:t>新技术领域</w:t>
      </w:r>
      <w:bookmarkEnd w:id="1"/>
    </w:p>
    <w:p>
      <w:pPr>
        <w:spacing w:afterLines="50" w:after="156"/>
        <w:rPr>
          <w:rFonts w:ascii="楷体_GB2312" w:eastAsia="楷体_GB2312"/>
          <w:sz w:val="32"/>
          <w:szCs w:val="32"/>
        </w:rPr>
      </w:pPr>
      <w:r>
        <w:rPr>
          <w:rFonts w:ascii="楷体_GB2312" w:eastAsia="楷体_GB2312" w:hint="eastAsia"/>
          <w:sz w:val="32"/>
          <w:szCs w:val="32"/>
        </w:rPr>
        <w:t>涉及</w:t>
      </w:r>
      <w:r>
        <w:rPr>
          <w:rFonts w:ascii="楷体_GB2312" w:eastAsia="楷体_GB2312"/>
          <w:sz w:val="32"/>
          <w:szCs w:val="32"/>
        </w:rPr>
        <w:t>军民</w:t>
      </w:r>
      <w:r>
        <w:rPr>
          <w:rFonts w:ascii="楷体_GB2312" w:eastAsia="楷体_GB2312" w:hint="eastAsia"/>
          <w:sz w:val="32"/>
          <w:szCs w:val="32"/>
        </w:rPr>
        <w:t>融合</w:t>
      </w:r>
      <w:r>
        <w:rPr>
          <w:rFonts w:ascii="楷体_GB2312" w:eastAsia="楷体_GB2312"/>
          <w:sz w:val="32"/>
          <w:szCs w:val="32"/>
        </w:rPr>
        <w:t>的项目，请在申报时注明</w:t>
      </w:r>
    </w:p>
    <w:p>
      <w:pPr>
        <w:pStyle w:val="2"/>
        <w:spacing w:after="120" w:line="415" w:lineRule="auto"/>
        <w:rPr>
          <w:rFonts w:ascii="仿宋_GB2312" w:eastAsia="仿宋_GB2312"/>
        </w:rPr>
      </w:pPr>
      <w:bookmarkStart w:id="2" w:name="_Toc38872061"/>
      <w:r>
        <w:rPr>
          <w:rFonts w:ascii="仿宋_GB2312" w:eastAsia="仿宋_GB2312" w:hint="eastAsia"/>
        </w:rPr>
        <w:t>1</w:t>
      </w:r>
      <w:r>
        <w:rPr>
          <w:rFonts w:ascii="仿宋_GB2312" w:eastAsia="仿宋_GB2312"/>
        </w:rPr>
        <w:t>.能源</w:t>
      </w:r>
      <w:bookmarkEnd w:id="2"/>
    </w:p>
    <w:p>
      <w:pPr>
        <w:spacing w:afterLines="50" w:after="156"/>
        <w:rPr>
          <w:rFonts w:ascii="楷体_GB2312" w:eastAsia="楷体_GB2312"/>
          <w:sz w:val="32"/>
          <w:szCs w:val="32"/>
        </w:rPr>
      </w:pPr>
      <w:r>
        <w:rPr>
          <w:rFonts w:ascii="楷体_GB2312" w:eastAsia="楷体_GB2312"/>
          <w:sz w:val="32"/>
          <w:szCs w:val="32"/>
        </w:rPr>
        <w:t>（该</w:t>
      </w:r>
      <w:r>
        <w:rPr>
          <w:rFonts w:ascii="楷体_GB2312" w:eastAsia="楷体_GB2312" w:hint="eastAsia"/>
          <w:sz w:val="32"/>
          <w:szCs w:val="32"/>
        </w:rPr>
        <w:t>领域每</w:t>
      </w:r>
      <w:r>
        <w:rPr>
          <w:rFonts w:ascii="楷体_GB2312" w:eastAsia="楷体_GB2312"/>
          <w:sz w:val="32"/>
          <w:szCs w:val="32"/>
        </w:rPr>
        <w:t>个项目</w:t>
      </w:r>
      <w:r>
        <w:rPr>
          <w:rFonts w:ascii="楷体_GB2312" w:eastAsia="楷体_GB2312" w:hint="eastAsia"/>
          <w:sz w:val="32"/>
          <w:szCs w:val="32"/>
        </w:rPr>
        <w:t>支持</w:t>
      </w:r>
      <w:r>
        <w:rPr>
          <w:rFonts w:ascii="楷体_GB2312" w:eastAsia="楷体_GB2312"/>
          <w:sz w:val="32"/>
          <w:szCs w:val="32"/>
        </w:rPr>
        <w:t>额度</w:t>
      </w:r>
      <w:r>
        <w:rPr>
          <w:rFonts w:ascii="楷体_GB2312" w:eastAsia="楷体_GB2312" w:hint="eastAsia"/>
          <w:sz w:val="32"/>
          <w:szCs w:val="32"/>
        </w:rPr>
        <w:t>4</w:t>
      </w:r>
      <w:r>
        <w:rPr>
          <w:rFonts w:ascii="楷体_GB2312" w:eastAsia="楷体_GB2312"/>
          <w:sz w:val="32"/>
          <w:szCs w:val="32"/>
        </w:rPr>
        <w:t>0-60万元</w:t>
      </w:r>
      <w:r>
        <w:rPr>
          <w:rFonts w:ascii="楷体_GB2312" w:eastAsia="楷体_GB2312" w:hint="eastAsia"/>
          <w:sz w:val="32"/>
          <w:szCs w:val="32"/>
        </w:rPr>
        <w:t>,</w:t>
      </w:r>
      <w:r>
        <w:rPr>
          <w:rFonts w:ascii="楷体_GB2312" w:eastAsia="楷体_GB2312"/>
          <w:sz w:val="32"/>
          <w:szCs w:val="32"/>
        </w:rPr>
        <w:t xml:space="preserve"> 项目</w:t>
      </w:r>
      <w:r>
        <w:rPr>
          <w:rFonts w:ascii="楷体_GB2312" w:eastAsia="楷体_GB2312" w:hint="eastAsia"/>
          <w:sz w:val="32"/>
          <w:szCs w:val="32"/>
        </w:rPr>
        <w:t>执行期不超过3年</w:t>
      </w:r>
      <w:r>
        <w:rPr>
          <w:rFonts w:ascii="楷体_GB2312" w:eastAsia="楷体_GB2312"/>
          <w:sz w:val="32"/>
          <w:szCs w:val="32"/>
        </w:rPr>
        <w:t>）</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1</w:t>
      </w:r>
      <w:r>
        <w:rPr>
          <w:rFonts w:ascii="仿宋_GB2312" w:eastAsia="仿宋_GB2312" w:hint="eastAsia"/>
          <w:sz w:val="32"/>
          <w:szCs w:val="32"/>
        </w:rPr>
        <w:t>（</w:t>
      </w:r>
      <w:r>
        <w:rPr>
          <w:rFonts w:ascii="仿宋_GB2312" w:eastAsia="仿宋_GB2312" w:cs="Times New Roman" w:hint="eastAsia"/>
          <w:kern w:val="0"/>
          <w:sz w:val="32"/>
          <w:szCs w:val="32"/>
        </w:rPr>
        <w:t>指南代码1</w:t>
      </w:r>
      <w:r>
        <w:rPr>
          <w:rFonts w:ascii="仿宋_GB2312" w:eastAsia="仿宋_GB2312" w:cs="Times New Roman"/>
          <w:kern w:val="0"/>
          <w:sz w:val="32"/>
          <w:szCs w:val="32"/>
        </w:rPr>
        <w:t>0</w:t>
      </w:r>
      <w:r>
        <w:rPr>
          <w:rFonts w:ascii="仿宋_GB2312" w:eastAsia="仿宋_GB2312" w:cs="Times New Roman" w:hint="eastAsia"/>
          <w:kern w:val="0"/>
          <w:sz w:val="32"/>
          <w:szCs w:val="32"/>
        </w:rPr>
        <w:t>1）</w:t>
      </w:r>
      <w:r>
        <w:rPr>
          <w:rFonts w:ascii="仿宋" w:eastAsia="仿宋"/>
          <w:b/>
          <w:sz w:val="32"/>
          <w:szCs w:val="32"/>
        </w:rPr>
        <w:t>：</w:t>
      </w:r>
      <w:r>
        <w:rPr>
          <w:rFonts w:ascii="Times New Roman" w:eastAsia="仿宋_GB2312" w:cs="Times New Roman" w:hAnsi="Times New Roman"/>
          <w:kern w:val="0"/>
          <w:sz w:val="32"/>
          <w:szCs w:val="32"/>
        </w:rPr>
        <w:t>煤炭</w:t>
      </w:r>
      <w:r>
        <w:rPr>
          <w:rFonts w:ascii="Times New Roman" w:eastAsia="仿宋_GB2312" w:cs="Times New Roman" w:hAnsi="Times New Roman" w:hint="eastAsia"/>
          <w:kern w:val="0"/>
          <w:sz w:val="32"/>
          <w:szCs w:val="32"/>
        </w:rPr>
        <w:t>清洁高效利用技术研究</w:t>
      </w:r>
      <w:r>
        <w:rPr>
          <w:rFonts w:ascii="Times New Roman" w:eastAsia="仿宋_GB2312" w:cs="Times New Roman" w:hAnsi="Times New Roman"/>
          <w:kern w:val="0"/>
          <w:sz w:val="32"/>
          <w:szCs w:val="32"/>
        </w:rPr>
        <w:t>开发</w:t>
      </w:r>
      <w:r>
        <w:rPr>
          <w:rFonts w:ascii="Times New Roman" w:eastAsia="仿宋_GB2312" w:cs="Times New Roman" w:hAnsi="Times New Roman" w:hint="eastAsia"/>
          <w:b/>
          <w:kern w:val="0"/>
          <w:sz w:val="32"/>
          <w:szCs w:val="32"/>
        </w:rPr>
        <w:t>（可以国际</w:t>
      </w:r>
      <w:r>
        <w:rPr>
          <w:rFonts w:ascii="Times New Roman" w:eastAsia="仿宋_GB2312" w:cs="Times New Roman" w:hAnsi="Times New Roman"/>
          <w:b/>
          <w:kern w:val="0"/>
          <w:sz w:val="32"/>
          <w:szCs w:val="32"/>
        </w:rPr>
        <w:t>招标，支持额度</w:t>
      </w:r>
      <w:r>
        <w:rPr>
          <w:rFonts w:ascii="Times New Roman" w:eastAsia="仿宋_GB2312" w:cs="Times New Roman" w:hAnsi="Times New Roman" w:hint="eastAsia"/>
          <w:b/>
          <w:kern w:val="0"/>
          <w:sz w:val="32"/>
          <w:szCs w:val="32"/>
        </w:rPr>
        <w:t>适当</w:t>
      </w:r>
      <w:r>
        <w:rPr>
          <w:rFonts w:ascii="Times New Roman" w:eastAsia="仿宋_GB2312" w:cs="Times New Roman" w:hAnsi="Times New Roman"/>
          <w:b/>
          <w:kern w:val="0"/>
          <w:sz w:val="32"/>
          <w:szCs w:val="32"/>
        </w:rPr>
        <w:t>放宽</w:t>
      </w:r>
      <w:r>
        <w:rPr>
          <w:rFonts w:ascii="Times New Roman" w:eastAsia="仿宋_GB2312" w:cs="Times New Roman" w:hAnsi="Times New Roman" w:hint="eastAsia"/>
          <w:b/>
          <w:kern w:val="0"/>
          <w:sz w:val="32"/>
          <w:szCs w:val="32"/>
        </w:rPr>
        <w:t>）</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2</w:t>
      </w:r>
      <w:r>
        <w:rPr>
          <w:rFonts w:ascii="仿宋_GB2312" w:eastAsia="仿宋_GB2312" w:cs="Times New Roman" w:hint="eastAsia"/>
          <w:kern w:val="0"/>
          <w:sz w:val="32"/>
          <w:szCs w:val="32"/>
        </w:rPr>
        <w:t>（指南代码1</w:t>
      </w:r>
      <w:r>
        <w:rPr>
          <w:rFonts w:ascii="仿宋_GB2312" w:eastAsia="仿宋_GB2312" w:cs="Times New Roman"/>
          <w:kern w:val="0"/>
          <w:sz w:val="32"/>
          <w:szCs w:val="32"/>
        </w:rPr>
        <w:t>02</w:t>
      </w:r>
      <w:r>
        <w:rPr>
          <w:rFonts w:ascii="仿宋_GB2312" w:eastAsia="仿宋_GB2312" w:cs="Times New Roman" w:hint="eastAsia"/>
          <w:kern w:val="0"/>
          <w:sz w:val="32"/>
          <w:szCs w:val="32"/>
        </w:rPr>
        <w:t>）</w:t>
      </w:r>
      <w:r>
        <w:rPr>
          <w:rFonts w:ascii="仿宋" w:eastAsia="仿宋"/>
          <w:b/>
          <w:sz w:val="32"/>
          <w:szCs w:val="32"/>
        </w:rPr>
        <w:t>：</w:t>
      </w:r>
      <w:r>
        <w:rPr>
          <w:rFonts w:ascii="Times New Roman" w:eastAsia="仿宋_GB2312" w:cs="Times New Roman" w:hAnsi="Times New Roman"/>
          <w:kern w:val="0"/>
          <w:sz w:val="32"/>
          <w:szCs w:val="32"/>
        </w:rPr>
        <w:t>智能化煤炭开采技术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3</w:t>
      </w:r>
      <w:r>
        <w:rPr>
          <w:rFonts w:ascii="仿宋_GB2312" w:eastAsia="仿宋_GB2312" w:cs="Times New Roman" w:hint="eastAsia"/>
          <w:kern w:val="0"/>
          <w:sz w:val="32"/>
          <w:szCs w:val="32"/>
        </w:rPr>
        <w:t>（指南代码1</w:t>
      </w:r>
      <w:r>
        <w:rPr>
          <w:rFonts w:ascii="仿宋_GB2312" w:eastAsia="仿宋_GB2312" w:cs="Times New Roman"/>
          <w:kern w:val="0"/>
          <w:sz w:val="32"/>
          <w:szCs w:val="32"/>
        </w:rPr>
        <w:t>03</w:t>
      </w:r>
      <w:r>
        <w:rPr>
          <w:rFonts w:ascii="仿宋_GB2312" w:eastAsia="仿宋_GB2312" w:cs="Times New Roman" w:hint="eastAsia"/>
          <w:kern w:val="0"/>
          <w:sz w:val="32"/>
          <w:szCs w:val="32"/>
        </w:rPr>
        <w:t>）</w:t>
      </w:r>
      <w:r>
        <w:rPr>
          <w:rFonts w:ascii="仿宋" w:eastAsia="仿宋"/>
          <w:b/>
          <w:sz w:val="32"/>
          <w:szCs w:val="32"/>
        </w:rPr>
        <w:t>：</w:t>
      </w:r>
      <w:r>
        <w:rPr>
          <w:rFonts w:ascii="Times New Roman" w:eastAsia="仿宋_GB2312" w:cs="Times New Roman" w:hAnsi="Times New Roman"/>
          <w:kern w:val="0"/>
          <w:sz w:val="32"/>
          <w:szCs w:val="32"/>
        </w:rPr>
        <w:t>煤系共伴生资源综合开发利用技术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4</w:t>
      </w:r>
      <w:r>
        <w:rPr>
          <w:rFonts w:ascii="仿宋_GB2312" w:eastAsia="仿宋_GB2312" w:cs="Times New Roman" w:hint="eastAsia"/>
          <w:kern w:val="0"/>
          <w:sz w:val="32"/>
          <w:szCs w:val="32"/>
        </w:rPr>
        <w:t>（指南代码1</w:t>
      </w:r>
      <w:r>
        <w:rPr>
          <w:rFonts w:ascii="仿宋_GB2312" w:eastAsia="仿宋_GB2312" w:cs="Times New Roman"/>
          <w:kern w:val="0"/>
          <w:sz w:val="32"/>
          <w:szCs w:val="32"/>
        </w:rPr>
        <w:t>04</w:t>
      </w:r>
      <w:r>
        <w:rPr>
          <w:rFonts w:ascii="仿宋_GB2312" w:eastAsia="仿宋_GB2312" w:cs="Times New Roman" w:hint="eastAsia"/>
          <w:kern w:val="0"/>
          <w:sz w:val="32"/>
          <w:szCs w:val="32"/>
        </w:rPr>
        <w:t>）</w:t>
      </w:r>
      <w:r>
        <w:rPr>
          <w:rFonts w:ascii="仿宋" w:eastAsia="仿宋"/>
          <w:b/>
          <w:sz w:val="32"/>
          <w:szCs w:val="32"/>
        </w:rPr>
        <w:t>：</w:t>
      </w:r>
      <w:r>
        <w:rPr>
          <w:rFonts w:ascii="Times New Roman" w:eastAsia="仿宋_GB2312" w:cs="Times New Roman" w:hAnsi="Times New Roman"/>
          <w:kern w:val="0"/>
          <w:sz w:val="32"/>
          <w:szCs w:val="32"/>
        </w:rPr>
        <w:t>二氧化碳捕集封存利用技术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5</w:t>
      </w:r>
      <w:r>
        <w:rPr>
          <w:rFonts w:ascii="仿宋_GB2312" w:eastAsia="仿宋_GB2312" w:cs="Times New Roman" w:hint="eastAsia"/>
          <w:kern w:val="0"/>
          <w:sz w:val="32"/>
          <w:szCs w:val="32"/>
        </w:rPr>
        <w:t>（指南代码1</w:t>
      </w:r>
      <w:r>
        <w:rPr>
          <w:rFonts w:ascii="仿宋_GB2312" w:eastAsia="仿宋_GB2312" w:cs="Times New Roman"/>
          <w:kern w:val="0"/>
          <w:sz w:val="32"/>
          <w:szCs w:val="32"/>
        </w:rPr>
        <w:t>05</w:t>
      </w:r>
      <w:r>
        <w:rPr>
          <w:rFonts w:ascii="仿宋_GB2312" w:eastAsia="仿宋_GB2312" w:cs="Times New Roman" w:hint="eastAsia"/>
          <w:kern w:val="0"/>
          <w:sz w:val="32"/>
          <w:szCs w:val="32"/>
        </w:rPr>
        <w:t>）</w:t>
      </w:r>
      <w:r>
        <w:rPr>
          <w:rFonts w:ascii="仿宋" w:eastAsia="仿宋"/>
          <w:b/>
          <w:sz w:val="32"/>
          <w:szCs w:val="32"/>
        </w:rPr>
        <w:t>：</w:t>
      </w:r>
      <w:r>
        <w:rPr>
          <w:rFonts w:ascii="Times New Roman" w:eastAsia="仿宋_GB2312" w:cs="Times New Roman" w:hAnsi="Times New Roman"/>
          <w:kern w:val="0"/>
          <w:sz w:val="32"/>
          <w:szCs w:val="32"/>
        </w:rPr>
        <w:t>智能电网技术</w:t>
      </w:r>
      <w:r>
        <w:rPr>
          <w:rFonts w:ascii="Times New Roman" w:eastAsia="仿宋_GB2312" w:cs="Times New Roman" w:hAnsi="Times New Roman" w:hint="eastAsia"/>
          <w:kern w:val="0"/>
          <w:sz w:val="32"/>
          <w:szCs w:val="32"/>
        </w:rPr>
        <w:t>及</w:t>
      </w:r>
      <w:r>
        <w:rPr>
          <w:rFonts w:ascii="Times New Roman" w:eastAsia="仿宋_GB2312" w:cs="Times New Roman" w:hAnsi="Times New Roman"/>
          <w:kern w:val="0"/>
          <w:sz w:val="32"/>
          <w:szCs w:val="32"/>
        </w:rPr>
        <w:t>输变电技术</w:t>
      </w:r>
      <w:r>
        <w:rPr>
          <w:rFonts w:ascii="Times New Roman" w:eastAsia="仿宋_GB2312" w:cs="Times New Roman" w:hAnsi="Times New Roman" w:hint="eastAsia"/>
          <w:kern w:val="0"/>
          <w:sz w:val="32"/>
          <w:szCs w:val="32"/>
        </w:rPr>
        <w:t>应用研究</w:t>
      </w:r>
      <w:r>
        <w:rPr>
          <w:rFonts w:ascii="Times New Roman" w:eastAsia="仿宋_GB2312" w:cs="Times New Roman" w:hAnsi="Times New Roman"/>
          <w:kern w:val="0"/>
          <w:sz w:val="32"/>
          <w:szCs w:val="32"/>
        </w:rPr>
        <w:t>开发</w:t>
      </w:r>
      <w:r>
        <w:rPr>
          <w:rFonts w:ascii="Times New Roman" w:eastAsia="仿宋_GB2312" w:cs="Times New Roman" w:hAnsi="Times New Roman" w:hint="eastAsia"/>
          <w:b/>
          <w:kern w:val="0"/>
          <w:sz w:val="32"/>
          <w:szCs w:val="32"/>
        </w:rPr>
        <w:t>（可以国际</w:t>
      </w:r>
      <w:r>
        <w:rPr>
          <w:rFonts w:ascii="Times New Roman" w:eastAsia="仿宋_GB2312" w:cs="Times New Roman" w:hAnsi="Times New Roman"/>
          <w:b/>
          <w:kern w:val="0"/>
          <w:sz w:val="32"/>
          <w:szCs w:val="32"/>
        </w:rPr>
        <w:t>招标，支持额度</w:t>
      </w:r>
      <w:r>
        <w:rPr>
          <w:rFonts w:ascii="Times New Roman" w:eastAsia="仿宋_GB2312" w:cs="Times New Roman" w:hAnsi="Times New Roman" w:hint="eastAsia"/>
          <w:b/>
          <w:kern w:val="0"/>
          <w:sz w:val="32"/>
          <w:szCs w:val="32"/>
        </w:rPr>
        <w:t>适当</w:t>
      </w:r>
      <w:r>
        <w:rPr>
          <w:rFonts w:ascii="Times New Roman" w:eastAsia="仿宋_GB2312" w:cs="Times New Roman" w:hAnsi="Times New Roman"/>
          <w:b/>
          <w:kern w:val="0"/>
          <w:sz w:val="32"/>
          <w:szCs w:val="32"/>
        </w:rPr>
        <w:t>放宽</w:t>
      </w:r>
      <w:r>
        <w:rPr>
          <w:rFonts w:ascii="Times New Roman" w:eastAsia="仿宋_GB2312" w:cs="Times New Roman" w:hAnsi="Times New Roman" w:hint="eastAsia"/>
          <w:b/>
          <w:kern w:val="0"/>
          <w:sz w:val="32"/>
          <w:szCs w:val="32"/>
        </w:rPr>
        <w:t>）</w:t>
      </w:r>
    </w:p>
    <w:p>
      <w:pPr>
        <w:pStyle w:val="2"/>
        <w:spacing w:after="120" w:line="415" w:lineRule="auto"/>
        <w:rPr>
          <w:rFonts w:ascii="仿宋_GB2312" w:eastAsia="仿宋_GB2312"/>
        </w:rPr>
      </w:pPr>
      <w:bookmarkStart w:id="3" w:name="_Toc38872062"/>
      <w:r>
        <w:rPr>
          <w:rFonts w:ascii="仿宋_GB2312" w:eastAsia="仿宋_GB2312" w:hint="eastAsia"/>
        </w:rPr>
        <w:t>2</w:t>
      </w:r>
      <w:r>
        <w:rPr>
          <w:rFonts w:ascii="仿宋_GB2312" w:eastAsia="仿宋_GB2312"/>
        </w:rPr>
        <w:t>.冶金</w:t>
      </w:r>
      <w:r>
        <w:rPr>
          <w:rFonts w:ascii="仿宋_GB2312" w:eastAsia="仿宋_GB2312" w:hint="eastAsia"/>
        </w:rPr>
        <w:t>建材</w:t>
      </w:r>
      <w:bookmarkEnd w:id="3"/>
    </w:p>
    <w:p>
      <w:pPr>
        <w:spacing w:afterLines="50" w:after="156"/>
        <w:rPr>
          <w:rFonts w:ascii="楷体_GB2312" w:eastAsia="楷体_GB2312"/>
          <w:sz w:val="32"/>
          <w:szCs w:val="32"/>
        </w:rPr>
      </w:pPr>
      <w:r>
        <w:rPr>
          <w:rFonts w:ascii="楷体_GB2312" w:eastAsia="楷体_GB2312"/>
          <w:sz w:val="32"/>
          <w:szCs w:val="32"/>
        </w:rPr>
        <w:t>（该</w:t>
      </w:r>
      <w:r>
        <w:rPr>
          <w:rFonts w:ascii="楷体_GB2312" w:eastAsia="楷体_GB2312" w:hint="eastAsia"/>
          <w:sz w:val="32"/>
          <w:szCs w:val="32"/>
        </w:rPr>
        <w:t>领域每</w:t>
      </w:r>
      <w:r>
        <w:rPr>
          <w:rFonts w:ascii="楷体_GB2312" w:eastAsia="楷体_GB2312"/>
          <w:sz w:val="32"/>
          <w:szCs w:val="32"/>
        </w:rPr>
        <w:t>个项目</w:t>
      </w:r>
      <w:r>
        <w:rPr>
          <w:rFonts w:ascii="楷体_GB2312" w:eastAsia="楷体_GB2312" w:hint="eastAsia"/>
          <w:sz w:val="32"/>
          <w:szCs w:val="32"/>
        </w:rPr>
        <w:t>支持</w:t>
      </w:r>
      <w:r>
        <w:rPr>
          <w:rFonts w:ascii="楷体_GB2312" w:eastAsia="楷体_GB2312"/>
          <w:sz w:val="32"/>
          <w:szCs w:val="32"/>
        </w:rPr>
        <w:t>额度</w:t>
      </w:r>
      <w:r>
        <w:rPr>
          <w:rFonts w:ascii="楷体_GB2312" w:eastAsia="楷体_GB2312" w:hint="eastAsia"/>
          <w:sz w:val="32"/>
          <w:szCs w:val="32"/>
        </w:rPr>
        <w:t>4</w:t>
      </w:r>
      <w:r>
        <w:rPr>
          <w:rFonts w:ascii="楷体_GB2312" w:eastAsia="楷体_GB2312"/>
          <w:sz w:val="32"/>
          <w:szCs w:val="32"/>
        </w:rPr>
        <w:t>0-60万元</w:t>
      </w:r>
      <w:r>
        <w:rPr>
          <w:rFonts w:ascii="楷体_GB2312" w:eastAsia="楷体_GB2312" w:hint="eastAsia"/>
          <w:sz w:val="32"/>
          <w:szCs w:val="32"/>
        </w:rPr>
        <w:t>，</w:t>
      </w:r>
      <w:r>
        <w:rPr>
          <w:rFonts w:ascii="楷体_GB2312" w:eastAsia="楷体_GB2312"/>
          <w:sz w:val="32"/>
          <w:szCs w:val="32"/>
        </w:rPr>
        <w:t>项目</w:t>
      </w:r>
      <w:r>
        <w:rPr>
          <w:rFonts w:ascii="楷体_GB2312" w:eastAsia="楷体_GB2312" w:hint="eastAsia"/>
          <w:sz w:val="32"/>
          <w:szCs w:val="32"/>
        </w:rPr>
        <w:t>执行期不超过3年</w:t>
      </w:r>
      <w:r>
        <w:rPr>
          <w:rFonts w:ascii="楷体_GB2312" w:eastAsia="楷体_GB2312"/>
          <w:sz w:val="32"/>
          <w:szCs w:val="32"/>
        </w:rPr>
        <w:t>）</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201</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稀土钢、轴承钢、金属靶材</w:t>
      </w:r>
      <w:r>
        <w:rPr>
          <w:rFonts w:ascii="Times New Roman" w:eastAsia="仿宋_GB2312" w:cs="Times New Roman" w:hAnsi="Times New Roman" w:hint="eastAsia"/>
          <w:kern w:val="0"/>
          <w:sz w:val="32"/>
          <w:szCs w:val="32"/>
        </w:rPr>
        <w:t>等</w:t>
      </w:r>
      <w:r>
        <w:rPr>
          <w:rFonts w:ascii="Times New Roman" w:eastAsia="仿宋_GB2312" w:cs="Times New Roman" w:hAnsi="Times New Roman"/>
          <w:kern w:val="0"/>
          <w:sz w:val="32"/>
          <w:szCs w:val="32"/>
        </w:rPr>
        <w:t>高端</w:t>
      </w:r>
      <w:r>
        <w:rPr>
          <w:rFonts w:ascii="Times New Roman" w:eastAsia="仿宋_GB2312" w:cs="Times New Roman" w:hAnsi="Times New Roman" w:hint="eastAsia"/>
          <w:kern w:val="0"/>
          <w:sz w:val="32"/>
          <w:szCs w:val="32"/>
        </w:rPr>
        <w:t>钢铁</w:t>
      </w:r>
      <w:r>
        <w:rPr>
          <w:rFonts w:ascii="Times New Roman" w:eastAsia="仿宋_GB2312" w:cs="Times New Roman" w:hAnsi="Times New Roman"/>
          <w:kern w:val="0"/>
          <w:sz w:val="32"/>
          <w:szCs w:val="32"/>
        </w:rPr>
        <w:t>新</w:t>
      </w:r>
      <w:r>
        <w:rPr>
          <w:rFonts w:ascii="Times New Roman" w:eastAsia="仿宋_GB2312" w:cs="Times New Roman" w:hAnsi="Times New Roman" w:hint="eastAsia"/>
          <w:kern w:val="0"/>
          <w:sz w:val="32"/>
          <w:szCs w:val="32"/>
        </w:rPr>
        <w:t>产品研究</w:t>
      </w:r>
      <w:r>
        <w:rPr>
          <w:rFonts w:ascii="Times New Roman" w:eastAsia="仿宋_GB2312" w:cs="Times New Roman" w:hAnsi="Times New Roman"/>
          <w:kern w:val="0"/>
          <w:sz w:val="32"/>
          <w:szCs w:val="32"/>
        </w:rPr>
        <w:t>开发</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202</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铝、铜、锌、铅、镁等绿色高效深加工关键技术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203</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稀土合金产品研制</w:t>
      </w:r>
    </w:p>
    <w:p>
      <w:pPr>
        <w:widowControl/>
        <w:ind w:firstLineChars="200" w:firstLine="640"/>
        <w:jc w:val="left"/>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204</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sz w:val="32"/>
          <w:szCs w:val="32"/>
        </w:rPr>
        <w:t>耐高温、耐腐蚀、耐疲劳高品质</w:t>
      </w:r>
      <w:r>
        <w:rPr>
          <w:rFonts w:ascii="Times New Roman" w:eastAsia="仿宋_GB2312" w:cs="Times New Roman" w:hAnsi="Times New Roman" w:hint="eastAsia"/>
          <w:sz w:val="32"/>
          <w:szCs w:val="32"/>
        </w:rPr>
        <w:t>合金</w:t>
      </w:r>
      <w:r>
        <w:rPr>
          <w:rFonts w:ascii="Times New Roman" w:eastAsia="仿宋_GB2312" w:cs="Times New Roman" w:hAnsi="Times New Roman"/>
          <w:sz w:val="32"/>
          <w:szCs w:val="32"/>
        </w:rPr>
        <w:t>材料</w:t>
      </w:r>
      <w:r>
        <w:rPr>
          <w:rFonts w:ascii="Times New Roman" w:eastAsia="仿宋_GB2312" w:cs="Times New Roman" w:hAnsi="Times New Roman" w:hint="eastAsia"/>
          <w:sz w:val="32"/>
          <w:szCs w:val="32"/>
        </w:rPr>
        <w:t>研制</w:t>
      </w:r>
    </w:p>
    <w:p>
      <w:pPr>
        <w:pStyle w:val="2"/>
        <w:spacing w:after="120" w:line="415" w:lineRule="auto"/>
        <w:rPr>
          <w:rFonts w:ascii="仿宋_GB2312" w:eastAsia="仿宋_GB2312"/>
        </w:rPr>
      </w:pPr>
      <w:bookmarkStart w:id="4" w:name="_Toc38872063"/>
      <w:r>
        <w:rPr>
          <w:rFonts w:ascii="仿宋_GB2312" w:eastAsia="仿宋_GB2312" w:hint="eastAsia"/>
        </w:rPr>
        <w:t>3</w:t>
      </w:r>
      <w:r>
        <w:rPr>
          <w:rFonts w:ascii="仿宋_GB2312" w:eastAsia="仿宋_GB2312"/>
        </w:rPr>
        <w:t>.化工</w:t>
      </w:r>
      <w:bookmarkEnd w:id="4"/>
    </w:p>
    <w:p>
      <w:pPr>
        <w:spacing w:afterLines="50" w:after="156"/>
        <w:rPr>
          <w:rFonts w:ascii="楷体_GB2312" w:eastAsia="楷体_GB2312"/>
          <w:sz w:val="32"/>
          <w:szCs w:val="32"/>
        </w:rPr>
      </w:pPr>
      <w:r>
        <w:rPr>
          <w:rFonts w:ascii="楷体_GB2312" w:eastAsia="楷体_GB2312"/>
          <w:sz w:val="32"/>
          <w:szCs w:val="32"/>
        </w:rPr>
        <w:t>（该</w:t>
      </w:r>
      <w:r>
        <w:rPr>
          <w:rFonts w:ascii="楷体_GB2312" w:eastAsia="楷体_GB2312" w:hint="eastAsia"/>
          <w:sz w:val="32"/>
          <w:szCs w:val="32"/>
        </w:rPr>
        <w:t>领域每</w:t>
      </w:r>
      <w:r>
        <w:rPr>
          <w:rFonts w:ascii="楷体_GB2312" w:eastAsia="楷体_GB2312"/>
          <w:sz w:val="32"/>
          <w:szCs w:val="32"/>
        </w:rPr>
        <w:t>个项目</w:t>
      </w:r>
      <w:r>
        <w:rPr>
          <w:rFonts w:ascii="楷体_GB2312" w:eastAsia="楷体_GB2312" w:hint="eastAsia"/>
          <w:sz w:val="32"/>
          <w:szCs w:val="32"/>
        </w:rPr>
        <w:t>支持</w:t>
      </w:r>
      <w:r>
        <w:rPr>
          <w:rFonts w:ascii="楷体_GB2312" w:eastAsia="楷体_GB2312"/>
          <w:sz w:val="32"/>
          <w:szCs w:val="32"/>
        </w:rPr>
        <w:t>额度</w:t>
      </w:r>
      <w:r>
        <w:rPr>
          <w:rFonts w:ascii="楷体_GB2312" w:eastAsia="楷体_GB2312" w:hint="eastAsia"/>
          <w:sz w:val="32"/>
          <w:szCs w:val="32"/>
        </w:rPr>
        <w:t>4</w:t>
      </w:r>
      <w:r>
        <w:rPr>
          <w:rFonts w:ascii="楷体_GB2312" w:eastAsia="楷体_GB2312"/>
          <w:sz w:val="32"/>
          <w:szCs w:val="32"/>
        </w:rPr>
        <w:t>0-60万元</w:t>
      </w:r>
      <w:r>
        <w:rPr>
          <w:rFonts w:ascii="楷体_GB2312" w:eastAsia="楷体_GB2312" w:hint="eastAsia"/>
          <w:sz w:val="32"/>
          <w:szCs w:val="32"/>
        </w:rPr>
        <w:t>，</w:t>
      </w:r>
      <w:r>
        <w:rPr>
          <w:rFonts w:ascii="楷体_GB2312" w:eastAsia="楷体_GB2312"/>
          <w:sz w:val="32"/>
          <w:szCs w:val="32"/>
        </w:rPr>
        <w:t>项目</w:t>
      </w:r>
      <w:r>
        <w:rPr>
          <w:rFonts w:ascii="楷体_GB2312" w:eastAsia="楷体_GB2312" w:hint="eastAsia"/>
          <w:sz w:val="32"/>
          <w:szCs w:val="32"/>
        </w:rPr>
        <w:t>执行期不超过3年</w:t>
      </w:r>
      <w:r>
        <w:rPr>
          <w:rFonts w:ascii="楷体_GB2312" w:eastAsia="楷体_GB2312"/>
          <w:sz w:val="32"/>
          <w:szCs w:val="32"/>
        </w:rPr>
        <w:t>）</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301</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hint="eastAsia"/>
          <w:kern w:val="0"/>
          <w:sz w:val="32"/>
          <w:szCs w:val="32"/>
        </w:rPr>
        <w:t>原创性</w:t>
      </w:r>
      <w:r>
        <w:rPr>
          <w:rFonts w:ascii="Times New Roman" w:eastAsia="仿宋_GB2312" w:cs="Times New Roman" w:hAnsi="Times New Roman"/>
          <w:kern w:val="0"/>
          <w:sz w:val="32"/>
          <w:szCs w:val="32"/>
        </w:rPr>
        <w:t>煤气化技术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302</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高效</w:t>
      </w:r>
      <w:r>
        <w:rPr>
          <w:rFonts w:ascii="Times New Roman" w:eastAsia="仿宋_GB2312" w:cs="Times New Roman" w:hAnsi="Times New Roman" w:hint="eastAsia"/>
          <w:kern w:val="0"/>
          <w:sz w:val="32"/>
          <w:szCs w:val="32"/>
        </w:rPr>
        <w:t>煤</w:t>
      </w:r>
      <w:r>
        <w:rPr>
          <w:rFonts w:ascii="Times New Roman" w:eastAsia="仿宋_GB2312" w:cs="Times New Roman" w:hAnsi="Times New Roman"/>
          <w:kern w:val="0"/>
          <w:sz w:val="32"/>
          <w:szCs w:val="32"/>
        </w:rPr>
        <w:t>化工催化剂</w:t>
      </w:r>
      <w:r>
        <w:rPr>
          <w:rFonts w:ascii="Times New Roman" w:eastAsia="仿宋_GB2312" w:cs="Times New Roman" w:hAnsi="Times New Roman" w:hint="eastAsia"/>
          <w:kern w:val="0"/>
          <w:sz w:val="32"/>
          <w:szCs w:val="32"/>
        </w:rPr>
        <w:t>制备</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303</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煤基产品</w:t>
      </w:r>
      <w:r>
        <w:rPr>
          <w:rFonts w:ascii="Times New Roman" w:eastAsia="仿宋_GB2312" w:cs="Times New Roman" w:hAnsi="Times New Roman" w:hint="eastAsia"/>
          <w:kern w:val="0"/>
          <w:sz w:val="32"/>
          <w:szCs w:val="32"/>
        </w:rPr>
        <w:t>高端化</w:t>
      </w:r>
      <w:r>
        <w:rPr>
          <w:rFonts w:ascii="Times New Roman" w:eastAsia="仿宋_GB2312" w:cs="Times New Roman" w:hAnsi="Times New Roman"/>
          <w:kern w:val="0"/>
          <w:sz w:val="32"/>
          <w:szCs w:val="32"/>
        </w:rPr>
        <w:t>应</w:t>
      </w:r>
      <w:r>
        <w:rPr>
          <w:rFonts w:ascii="Times New Roman" w:eastAsia="仿宋_GB2312" w:cs="Times New Roman" w:hAnsi="Times New Roman" w:hint="eastAsia"/>
          <w:kern w:val="0"/>
          <w:sz w:val="32"/>
          <w:szCs w:val="32"/>
        </w:rPr>
        <w:t>用技术研究</w:t>
      </w:r>
      <w:r>
        <w:rPr>
          <w:rFonts w:ascii="Times New Roman" w:eastAsia="仿宋_GB2312" w:cs="Times New Roman" w:hAnsi="Times New Roman"/>
          <w:kern w:val="0"/>
          <w:sz w:val="32"/>
          <w:szCs w:val="32"/>
        </w:rPr>
        <w:t>开发</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304</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hint="eastAsia"/>
          <w:kern w:val="0"/>
          <w:sz w:val="32"/>
          <w:szCs w:val="32"/>
        </w:rPr>
        <w:t>高端</w:t>
      </w:r>
      <w:r>
        <w:rPr>
          <w:rFonts w:ascii="Times New Roman" w:eastAsia="仿宋_GB2312" w:cs="Times New Roman" w:hAnsi="Times New Roman"/>
          <w:kern w:val="0"/>
          <w:sz w:val="32"/>
          <w:szCs w:val="32"/>
        </w:rPr>
        <w:t>氯碱化工产品改性</w:t>
      </w:r>
      <w:r>
        <w:rPr>
          <w:rFonts w:ascii="Times New Roman" w:eastAsia="仿宋_GB2312" w:cs="Times New Roman" w:hAnsi="Times New Roman" w:hint="eastAsia"/>
          <w:kern w:val="0"/>
          <w:sz w:val="32"/>
          <w:szCs w:val="32"/>
        </w:rPr>
        <w:t>及</w:t>
      </w:r>
      <w:r>
        <w:rPr>
          <w:rFonts w:ascii="Times New Roman" w:eastAsia="仿宋_GB2312" w:cs="Times New Roman" w:hAnsi="Times New Roman"/>
          <w:kern w:val="0"/>
          <w:sz w:val="32"/>
          <w:szCs w:val="32"/>
        </w:rPr>
        <w:t>加工</w:t>
      </w:r>
      <w:r>
        <w:rPr>
          <w:rFonts w:ascii="Times New Roman" w:eastAsia="仿宋_GB2312" w:cs="Times New Roman" w:hAnsi="Times New Roman" w:hint="eastAsia"/>
          <w:kern w:val="0"/>
          <w:sz w:val="32"/>
          <w:szCs w:val="32"/>
        </w:rPr>
        <w:t>技术研究</w:t>
      </w:r>
      <w:r>
        <w:rPr>
          <w:rFonts w:ascii="Times New Roman" w:eastAsia="仿宋_GB2312" w:cs="Times New Roman" w:hAnsi="Times New Roman"/>
          <w:kern w:val="0"/>
          <w:sz w:val="32"/>
          <w:szCs w:val="32"/>
        </w:rPr>
        <w:t>开发</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305</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hint="eastAsia"/>
          <w:kern w:val="0"/>
          <w:sz w:val="32"/>
          <w:szCs w:val="32"/>
        </w:rPr>
        <w:t>高端精细</w:t>
      </w:r>
      <w:r>
        <w:rPr>
          <w:rFonts w:ascii="Times New Roman" w:eastAsia="仿宋_GB2312" w:cs="Times New Roman" w:hAnsi="Times New Roman"/>
          <w:kern w:val="0"/>
          <w:sz w:val="32"/>
          <w:szCs w:val="32"/>
        </w:rPr>
        <w:t>化工产品及材料</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pStyle w:val="2"/>
        <w:spacing w:after="120" w:line="415" w:lineRule="auto"/>
        <w:rPr>
          <w:rFonts w:ascii="仿宋_GB2312" w:eastAsia="仿宋_GB2312"/>
        </w:rPr>
      </w:pPr>
      <w:bookmarkStart w:id="5" w:name="_Toc38872064"/>
      <w:r>
        <w:rPr>
          <w:rFonts w:ascii="仿宋_GB2312" w:eastAsia="仿宋_GB2312" w:hint="eastAsia"/>
        </w:rPr>
        <w:t>4</w:t>
      </w:r>
      <w:r>
        <w:rPr>
          <w:rFonts w:ascii="仿宋_GB2312" w:eastAsia="仿宋_GB2312"/>
        </w:rPr>
        <w:t>.新能源</w:t>
      </w:r>
      <w:bookmarkEnd w:id="5"/>
    </w:p>
    <w:p>
      <w:pPr>
        <w:spacing w:afterLines="50" w:after="156"/>
        <w:rPr>
          <w:rFonts w:ascii="楷体_GB2312" w:eastAsia="楷体_GB2312"/>
          <w:sz w:val="32"/>
          <w:szCs w:val="32"/>
        </w:rPr>
      </w:pPr>
      <w:r>
        <w:rPr>
          <w:rFonts w:ascii="楷体_GB2312" w:eastAsia="楷体_GB2312"/>
          <w:sz w:val="32"/>
          <w:szCs w:val="32"/>
        </w:rPr>
        <w:t>（该</w:t>
      </w:r>
      <w:r>
        <w:rPr>
          <w:rFonts w:ascii="楷体_GB2312" w:eastAsia="楷体_GB2312" w:hint="eastAsia"/>
          <w:sz w:val="32"/>
          <w:szCs w:val="32"/>
        </w:rPr>
        <w:t>领域每</w:t>
      </w:r>
      <w:r>
        <w:rPr>
          <w:rFonts w:ascii="楷体_GB2312" w:eastAsia="楷体_GB2312"/>
          <w:sz w:val="32"/>
          <w:szCs w:val="32"/>
        </w:rPr>
        <w:t>个项目</w:t>
      </w:r>
      <w:r>
        <w:rPr>
          <w:rFonts w:ascii="楷体_GB2312" w:eastAsia="楷体_GB2312" w:hint="eastAsia"/>
          <w:sz w:val="32"/>
          <w:szCs w:val="32"/>
        </w:rPr>
        <w:t>支持</w:t>
      </w:r>
      <w:r>
        <w:rPr>
          <w:rFonts w:ascii="楷体_GB2312" w:eastAsia="楷体_GB2312"/>
          <w:sz w:val="32"/>
          <w:szCs w:val="32"/>
        </w:rPr>
        <w:t>额度50-100万元</w:t>
      </w:r>
      <w:r>
        <w:rPr>
          <w:rFonts w:ascii="楷体_GB2312" w:eastAsia="楷体_GB2312" w:hint="eastAsia"/>
          <w:sz w:val="32"/>
          <w:szCs w:val="32"/>
        </w:rPr>
        <w:t>，</w:t>
      </w:r>
      <w:r>
        <w:rPr>
          <w:rFonts w:ascii="楷体_GB2312" w:eastAsia="楷体_GB2312"/>
          <w:sz w:val="32"/>
          <w:szCs w:val="32"/>
        </w:rPr>
        <w:t>项目</w:t>
      </w:r>
      <w:r>
        <w:rPr>
          <w:rFonts w:ascii="楷体_GB2312" w:eastAsia="楷体_GB2312" w:hint="eastAsia"/>
          <w:sz w:val="32"/>
          <w:szCs w:val="32"/>
        </w:rPr>
        <w:t>执行期不超过3年</w:t>
      </w:r>
      <w:r>
        <w:rPr>
          <w:rFonts w:ascii="楷体_GB2312" w:eastAsia="楷体_GB2312"/>
          <w:sz w:val="32"/>
          <w:szCs w:val="32"/>
        </w:rPr>
        <w:t>）</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401</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焦炉煤气、风电制氢技术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402</w:t>
      </w:r>
      <w:r>
        <w:rPr>
          <w:rFonts w:ascii="仿宋" w:eastAsia="仿宋" w:hint="eastAsia"/>
          <w:b/>
          <w:sz w:val="32"/>
          <w:szCs w:val="32"/>
        </w:rPr>
        <w:t>：</w:t>
      </w:r>
      <w:r>
        <w:rPr>
          <w:rFonts w:ascii="Times New Roman" w:eastAsia="仿宋_GB2312" w:cs="Times New Roman" w:hAnsi="Times New Roman"/>
          <w:kern w:val="0"/>
          <w:sz w:val="32"/>
          <w:szCs w:val="32"/>
        </w:rPr>
        <w:t>氢能燃料电池和动力系统集成技术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widowControl/>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403</w:t>
      </w:r>
      <w:r>
        <w:rPr>
          <w:rFonts w:ascii="仿宋" w:eastAsia="仿宋" w:hint="eastAsia"/>
          <w:b/>
          <w:sz w:val="32"/>
          <w:szCs w:val="32"/>
        </w:rPr>
        <w:t>：</w:t>
      </w:r>
      <w:r>
        <w:rPr>
          <w:rFonts w:ascii="Times New Roman" w:eastAsia="仿宋_GB2312" w:cs="Times New Roman" w:hAnsi="Times New Roman"/>
          <w:kern w:val="0"/>
          <w:sz w:val="32"/>
          <w:szCs w:val="32"/>
        </w:rPr>
        <w:t>物联网与分布式能源融合技术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b/>
          <w:kern w:val="0"/>
          <w:sz w:val="32"/>
          <w:szCs w:val="32"/>
        </w:rPr>
      </w:pPr>
      <w:r>
        <w:rPr>
          <w:rFonts w:ascii="仿宋" w:eastAsia="仿宋" w:hint="eastAsia"/>
          <w:b/>
          <w:sz w:val="32"/>
          <w:szCs w:val="32"/>
        </w:rPr>
        <w:t>研究方向4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404</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hint="eastAsia"/>
          <w:kern w:val="0"/>
          <w:sz w:val="32"/>
          <w:szCs w:val="32"/>
        </w:rPr>
        <w:t>大</w:t>
      </w:r>
      <w:r>
        <w:rPr>
          <w:rFonts w:ascii="Times New Roman" w:eastAsia="仿宋_GB2312" w:cs="Times New Roman" w:hAnsi="Times New Roman"/>
          <w:kern w:val="0"/>
          <w:sz w:val="32"/>
          <w:szCs w:val="32"/>
        </w:rPr>
        <w:t>规模</w:t>
      </w:r>
      <w:r>
        <w:rPr>
          <w:rFonts w:ascii="Times New Roman" w:eastAsia="仿宋_GB2312" w:cs="Times New Roman" w:hAnsi="Times New Roman" w:hint="eastAsia"/>
          <w:kern w:val="0"/>
          <w:sz w:val="32"/>
          <w:szCs w:val="32"/>
        </w:rPr>
        <w:t>储能装置研究</w:t>
      </w:r>
      <w:r>
        <w:rPr>
          <w:rFonts w:ascii="Times New Roman" w:eastAsia="仿宋_GB2312" w:cs="Times New Roman" w:hAnsi="Times New Roman"/>
          <w:kern w:val="0"/>
          <w:sz w:val="32"/>
          <w:szCs w:val="32"/>
        </w:rPr>
        <w:t>开发</w:t>
      </w:r>
      <w:r>
        <w:rPr>
          <w:rFonts w:ascii="Times New Roman" w:eastAsia="仿宋_GB2312" w:cs="Times New Roman" w:hAnsi="Times New Roman" w:hint="eastAsia"/>
          <w:b/>
          <w:kern w:val="0"/>
          <w:sz w:val="32"/>
          <w:szCs w:val="32"/>
        </w:rPr>
        <w:t>（可以国际</w:t>
      </w:r>
      <w:r>
        <w:rPr>
          <w:rFonts w:ascii="Times New Roman" w:eastAsia="仿宋_GB2312" w:cs="Times New Roman" w:hAnsi="Times New Roman"/>
          <w:b/>
          <w:kern w:val="0"/>
          <w:sz w:val="32"/>
          <w:szCs w:val="32"/>
        </w:rPr>
        <w:t>招标，支持额度</w:t>
      </w:r>
      <w:r>
        <w:rPr>
          <w:rFonts w:ascii="Times New Roman" w:eastAsia="仿宋_GB2312" w:cs="Times New Roman" w:hAnsi="Times New Roman" w:hint="eastAsia"/>
          <w:b/>
          <w:kern w:val="0"/>
          <w:sz w:val="32"/>
          <w:szCs w:val="32"/>
        </w:rPr>
        <w:t>适当</w:t>
      </w:r>
      <w:r>
        <w:rPr>
          <w:rFonts w:ascii="Times New Roman" w:eastAsia="仿宋_GB2312" w:cs="Times New Roman" w:hAnsi="Times New Roman"/>
          <w:b/>
          <w:kern w:val="0"/>
          <w:sz w:val="32"/>
          <w:szCs w:val="32"/>
        </w:rPr>
        <w:t>放宽</w:t>
      </w:r>
      <w:r>
        <w:rPr>
          <w:rFonts w:ascii="Times New Roman" w:eastAsia="仿宋_GB2312" w:cs="Times New Roman" w:hAnsi="Times New Roman" w:hint="eastAsia"/>
          <w:b/>
          <w:kern w:val="0"/>
          <w:sz w:val="32"/>
          <w:szCs w:val="32"/>
        </w:rPr>
        <w:t>）</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405</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hint="eastAsia"/>
          <w:kern w:val="0"/>
          <w:sz w:val="32"/>
          <w:szCs w:val="32"/>
        </w:rPr>
        <w:t>大</w:t>
      </w:r>
      <w:r>
        <w:rPr>
          <w:rFonts w:ascii="Times New Roman" w:eastAsia="仿宋_GB2312" w:cs="Times New Roman" w:hAnsi="Times New Roman"/>
          <w:kern w:val="0"/>
          <w:sz w:val="32"/>
          <w:szCs w:val="32"/>
        </w:rPr>
        <w:t>规模储能技术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leftChars="150" w:left="315" w:firstLineChars="100" w:firstLine="32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6</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406</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高参数太阳能发电技术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leftChars="150" w:left="315" w:firstLineChars="100" w:firstLine="32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7</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407</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大型风电系统成套技术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pStyle w:val="2"/>
        <w:spacing w:after="120" w:line="415" w:lineRule="auto"/>
        <w:rPr>
          <w:rFonts w:ascii="仿宋_GB2312" w:eastAsia="仿宋_GB2312"/>
        </w:rPr>
      </w:pPr>
      <w:bookmarkStart w:id="6" w:name="_Toc38872065"/>
      <w:r>
        <w:rPr>
          <w:rFonts w:ascii="仿宋_GB2312" w:eastAsia="仿宋_GB2312" w:hint="eastAsia"/>
        </w:rPr>
        <w:t>5</w:t>
      </w:r>
      <w:r>
        <w:rPr>
          <w:rFonts w:ascii="仿宋_GB2312" w:eastAsia="仿宋_GB2312"/>
        </w:rPr>
        <w:t>.新材料</w:t>
      </w:r>
      <w:bookmarkEnd w:id="6"/>
    </w:p>
    <w:p>
      <w:pPr>
        <w:spacing w:afterLines="50" w:after="156"/>
        <w:rPr>
          <w:rFonts w:ascii="楷体_GB2312" w:eastAsia="楷体_GB2312"/>
          <w:sz w:val="32"/>
          <w:szCs w:val="32"/>
        </w:rPr>
      </w:pPr>
      <w:r>
        <w:rPr>
          <w:rFonts w:ascii="楷体_GB2312" w:eastAsia="楷体_GB2312"/>
          <w:sz w:val="32"/>
          <w:szCs w:val="32"/>
        </w:rPr>
        <w:t>（该</w:t>
      </w:r>
      <w:r>
        <w:rPr>
          <w:rFonts w:ascii="楷体_GB2312" w:eastAsia="楷体_GB2312" w:hint="eastAsia"/>
          <w:sz w:val="32"/>
          <w:szCs w:val="32"/>
        </w:rPr>
        <w:t>领域每</w:t>
      </w:r>
      <w:r>
        <w:rPr>
          <w:rFonts w:ascii="楷体_GB2312" w:eastAsia="楷体_GB2312"/>
          <w:sz w:val="32"/>
          <w:szCs w:val="32"/>
        </w:rPr>
        <w:t>个项目</w:t>
      </w:r>
      <w:r>
        <w:rPr>
          <w:rFonts w:ascii="楷体_GB2312" w:eastAsia="楷体_GB2312" w:hint="eastAsia"/>
          <w:sz w:val="32"/>
          <w:szCs w:val="32"/>
        </w:rPr>
        <w:t>支持</w:t>
      </w:r>
      <w:r>
        <w:rPr>
          <w:rFonts w:ascii="楷体_GB2312" w:eastAsia="楷体_GB2312"/>
          <w:sz w:val="32"/>
          <w:szCs w:val="32"/>
        </w:rPr>
        <w:t>额度50-100万元</w:t>
      </w:r>
      <w:r>
        <w:rPr>
          <w:rFonts w:ascii="楷体_GB2312" w:eastAsia="楷体_GB2312" w:hint="eastAsia"/>
          <w:sz w:val="32"/>
          <w:szCs w:val="32"/>
        </w:rPr>
        <w:t>，</w:t>
      </w:r>
      <w:r>
        <w:rPr>
          <w:rFonts w:ascii="楷体_GB2312" w:eastAsia="楷体_GB2312"/>
          <w:sz w:val="32"/>
          <w:szCs w:val="32"/>
        </w:rPr>
        <w:t>项目</w:t>
      </w:r>
      <w:r>
        <w:rPr>
          <w:rFonts w:ascii="楷体_GB2312" w:eastAsia="楷体_GB2312" w:hint="eastAsia"/>
          <w:sz w:val="32"/>
          <w:szCs w:val="32"/>
        </w:rPr>
        <w:t>执行期不超过3年</w:t>
      </w:r>
      <w:r>
        <w:rPr>
          <w:rFonts w:ascii="楷体_GB2312" w:eastAsia="楷体_GB2312"/>
          <w:sz w:val="32"/>
          <w:szCs w:val="32"/>
        </w:rPr>
        <w:t>）</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501</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高品质中重稀土金属制备</w:t>
      </w:r>
      <w:r>
        <w:rPr>
          <w:rFonts w:ascii="Times New Roman" w:eastAsia="仿宋_GB2312" w:cs="Times New Roman" w:hAnsi="Times New Roman" w:hint="eastAsia"/>
          <w:kern w:val="0"/>
          <w:sz w:val="32"/>
          <w:szCs w:val="32"/>
        </w:rPr>
        <w:t>及</w:t>
      </w:r>
      <w:r>
        <w:rPr>
          <w:rFonts w:ascii="Times New Roman" w:eastAsia="仿宋_GB2312" w:cs="Times New Roman" w:hAnsi="Times New Roman"/>
          <w:kern w:val="0"/>
          <w:sz w:val="32"/>
          <w:szCs w:val="32"/>
        </w:rPr>
        <w:t>应用</w:t>
      </w:r>
      <w:r>
        <w:rPr>
          <w:rFonts w:ascii="Times New Roman" w:eastAsia="仿宋_GB2312" w:cs="Times New Roman" w:hAnsi="Times New Roman" w:hint="eastAsia"/>
          <w:kern w:val="0"/>
          <w:sz w:val="32"/>
          <w:szCs w:val="32"/>
        </w:rPr>
        <w:t>技术研究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502</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稀土</w:t>
      </w:r>
      <w:r>
        <w:rPr>
          <w:rFonts w:ascii="Times New Roman" w:eastAsia="仿宋_GB2312" w:cs="Times New Roman" w:hAnsi="Times New Roman" w:hint="eastAsia"/>
          <w:kern w:val="0"/>
          <w:sz w:val="32"/>
          <w:szCs w:val="32"/>
        </w:rPr>
        <w:t>功能</w:t>
      </w:r>
      <w:r>
        <w:rPr>
          <w:rFonts w:ascii="Times New Roman" w:eastAsia="仿宋_GB2312" w:cs="Times New Roman" w:hAnsi="Times New Roman"/>
          <w:kern w:val="0"/>
          <w:sz w:val="32"/>
          <w:szCs w:val="32"/>
        </w:rPr>
        <w:t>材料</w:t>
      </w:r>
      <w:r>
        <w:rPr>
          <w:rFonts w:ascii="Times New Roman" w:eastAsia="仿宋_GB2312" w:cs="Times New Roman" w:hAnsi="Times New Roman" w:hint="eastAsia"/>
          <w:kern w:val="0"/>
          <w:sz w:val="32"/>
          <w:szCs w:val="32"/>
        </w:rPr>
        <w:t>应用</w:t>
      </w:r>
      <w:r>
        <w:rPr>
          <w:rFonts w:ascii="Times New Roman" w:eastAsia="仿宋_GB2312" w:cs="Times New Roman" w:hAnsi="Times New Roman"/>
          <w:kern w:val="0"/>
          <w:sz w:val="32"/>
          <w:szCs w:val="32"/>
        </w:rPr>
        <w:t>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r>
        <w:rPr>
          <w:rFonts w:ascii="Times New Roman" w:eastAsia="仿宋_GB2312" w:cs="Times New Roman" w:hAnsi="Times New Roman" w:hint="eastAsia"/>
          <w:b/>
          <w:kern w:val="0"/>
          <w:sz w:val="32"/>
          <w:szCs w:val="32"/>
        </w:rPr>
        <w:t>（可以国际</w:t>
      </w:r>
      <w:r>
        <w:rPr>
          <w:rFonts w:ascii="Times New Roman" w:eastAsia="仿宋_GB2312" w:cs="Times New Roman" w:hAnsi="Times New Roman"/>
          <w:b/>
          <w:kern w:val="0"/>
          <w:sz w:val="32"/>
          <w:szCs w:val="32"/>
        </w:rPr>
        <w:t>招标，支持额度</w:t>
      </w:r>
      <w:r>
        <w:rPr>
          <w:rFonts w:ascii="Times New Roman" w:eastAsia="仿宋_GB2312" w:cs="Times New Roman" w:hAnsi="Times New Roman" w:hint="eastAsia"/>
          <w:b/>
          <w:kern w:val="0"/>
          <w:sz w:val="32"/>
          <w:szCs w:val="32"/>
        </w:rPr>
        <w:t>适当</w:t>
      </w:r>
      <w:r>
        <w:rPr>
          <w:rFonts w:ascii="Times New Roman" w:eastAsia="仿宋_GB2312" w:cs="Times New Roman" w:hAnsi="Times New Roman"/>
          <w:b/>
          <w:kern w:val="0"/>
          <w:sz w:val="32"/>
          <w:szCs w:val="32"/>
        </w:rPr>
        <w:t>放宽</w:t>
      </w:r>
      <w:r>
        <w:rPr>
          <w:rFonts w:ascii="Times New Roman" w:eastAsia="仿宋_GB2312" w:cs="Times New Roman" w:hAnsi="Times New Roman" w:hint="eastAsia"/>
          <w:b/>
          <w:kern w:val="0"/>
          <w:sz w:val="32"/>
          <w:szCs w:val="32"/>
        </w:rPr>
        <w:t>）</w:t>
      </w:r>
    </w:p>
    <w:p>
      <w:pPr>
        <w:ind w:firstLineChars="200" w:firstLine="640"/>
        <w:rPr>
          <w:rFonts w:ascii="Times New Roman" w:eastAsia="仿宋_GB2312" w:cs="Times New Roman" w:hAnsi="Times New Roman"/>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503</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sz w:val="32"/>
        </w:rPr>
        <w:t>石墨烯粉体</w:t>
      </w:r>
      <w:r>
        <w:rPr>
          <w:rFonts w:ascii="Times New Roman" w:eastAsia="仿宋_GB2312" w:cs="Times New Roman" w:hAnsi="Times New Roman" w:hint="eastAsia"/>
          <w:sz w:val="32"/>
        </w:rPr>
        <w:t>及</w:t>
      </w:r>
      <w:r>
        <w:rPr>
          <w:rFonts w:ascii="Times New Roman" w:eastAsia="仿宋_GB2312" w:cs="Times New Roman" w:hAnsi="Times New Roman"/>
          <w:sz w:val="32"/>
        </w:rPr>
        <w:t>薄膜</w:t>
      </w:r>
      <w:r>
        <w:rPr>
          <w:rFonts w:ascii="Times New Roman" w:eastAsia="仿宋_GB2312" w:cs="Times New Roman" w:hAnsi="Times New Roman" w:hint="eastAsia"/>
          <w:sz w:val="32"/>
          <w:szCs w:val="32"/>
        </w:rPr>
        <w:t>应用新</w:t>
      </w:r>
      <w:r>
        <w:rPr>
          <w:rFonts w:ascii="Times New Roman" w:eastAsia="仿宋_GB2312" w:cs="Times New Roman" w:hAnsi="Times New Roman"/>
          <w:sz w:val="32"/>
          <w:szCs w:val="32"/>
        </w:rPr>
        <w:t>产品</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r>
        <w:rPr>
          <w:rFonts w:ascii="Times New Roman" w:eastAsia="仿宋_GB2312" w:cs="Times New Roman" w:hAnsi="Times New Roman" w:hint="eastAsia"/>
          <w:b/>
          <w:kern w:val="0"/>
          <w:sz w:val="32"/>
          <w:szCs w:val="32"/>
        </w:rPr>
        <w:t>（可以国际</w:t>
      </w:r>
      <w:r>
        <w:rPr>
          <w:rFonts w:ascii="Times New Roman" w:eastAsia="仿宋_GB2312" w:cs="Times New Roman" w:hAnsi="Times New Roman"/>
          <w:b/>
          <w:kern w:val="0"/>
          <w:sz w:val="32"/>
          <w:szCs w:val="32"/>
        </w:rPr>
        <w:t>招标，支持额度</w:t>
      </w:r>
      <w:r>
        <w:rPr>
          <w:rFonts w:ascii="Times New Roman" w:eastAsia="仿宋_GB2312" w:cs="Times New Roman" w:hAnsi="Times New Roman" w:hint="eastAsia"/>
          <w:b/>
          <w:kern w:val="0"/>
          <w:sz w:val="32"/>
          <w:szCs w:val="32"/>
        </w:rPr>
        <w:t>适当</w:t>
      </w:r>
      <w:r>
        <w:rPr>
          <w:rFonts w:ascii="Times New Roman" w:eastAsia="仿宋_GB2312" w:cs="Times New Roman" w:hAnsi="Times New Roman"/>
          <w:b/>
          <w:kern w:val="0"/>
          <w:sz w:val="32"/>
          <w:szCs w:val="32"/>
        </w:rPr>
        <w:t>放宽</w:t>
      </w:r>
      <w:r>
        <w:rPr>
          <w:rFonts w:ascii="Times New Roman" w:eastAsia="仿宋_GB2312" w:cs="Times New Roman" w:hAnsi="Times New Roman" w:hint="eastAsia"/>
          <w:b/>
          <w:kern w:val="0"/>
          <w:sz w:val="32"/>
          <w:szCs w:val="32"/>
        </w:rPr>
        <w:t>）</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504</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hint="eastAsia"/>
          <w:kern w:val="0"/>
          <w:sz w:val="32"/>
          <w:szCs w:val="32"/>
        </w:rPr>
        <w:t>石墨</w:t>
      </w:r>
      <w:r>
        <w:rPr>
          <w:rFonts w:ascii="Times New Roman" w:eastAsia="仿宋_GB2312" w:cs="Times New Roman" w:hAnsi="Times New Roman"/>
          <w:kern w:val="0"/>
          <w:sz w:val="32"/>
          <w:szCs w:val="32"/>
        </w:rPr>
        <w:t>电极、高</w:t>
      </w:r>
      <w:r>
        <w:rPr>
          <w:rFonts w:ascii="Times New Roman" w:eastAsia="仿宋_GB2312" w:cs="Times New Roman" w:hAnsi="Times New Roman" w:hint="eastAsia"/>
          <w:kern w:val="0"/>
          <w:sz w:val="32"/>
          <w:szCs w:val="32"/>
        </w:rPr>
        <w:t>纯</w:t>
      </w:r>
      <w:r>
        <w:rPr>
          <w:rFonts w:ascii="Times New Roman" w:eastAsia="仿宋_GB2312" w:cs="Times New Roman" w:hAnsi="Times New Roman"/>
          <w:kern w:val="0"/>
          <w:sz w:val="32"/>
          <w:szCs w:val="32"/>
        </w:rPr>
        <w:t>石墨、柔性石墨制备及应用研究开发</w:t>
      </w:r>
    </w:p>
    <w:p>
      <w:pPr>
        <w:ind w:firstLineChars="200" w:firstLine="640"/>
        <w:rPr>
          <w:rFonts w:ascii="Times New Roman" w:eastAsia="微软雅黑" w:cs="Times New Roman" w:hAnsi="Times New Roman"/>
          <w:sz w:val="32"/>
          <w:szCs w:val="32"/>
        </w:rPr>
      </w:pPr>
      <w:r>
        <w:rPr>
          <w:rFonts w:ascii="仿宋" w:eastAsia="仿宋" w:hint="eastAsia"/>
          <w:b/>
          <w:sz w:val="32"/>
          <w:szCs w:val="32"/>
        </w:rPr>
        <w:t>研究方向5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505</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sz w:val="32"/>
          <w:szCs w:val="32"/>
        </w:rPr>
        <w:t>蓝宝石在智能终端、航空航天、半导体等</w:t>
      </w:r>
      <w:r>
        <w:rPr>
          <w:rFonts w:ascii="Times New Roman" w:eastAsia="仿宋_GB2312" w:cs="Times New Roman" w:hAnsi="Times New Roman" w:hint="eastAsia"/>
          <w:sz w:val="32"/>
          <w:szCs w:val="32"/>
        </w:rPr>
        <w:t>领域</w:t>
      </w:r>
      <w:r>
        <w:rPr>
          <w:rFonts w:ascii="Times New Roman" w:eastAsia="仿宋_GB2312" w:cs="Times New Roman" w:hAnsi="Times New Roman"/>
          <w:sz w:val="32"/>
          <w:szCs w:val="32"/>
        </w:rPr>
        <w:t>应用技术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sz w:val="32"/>
          <w:szCs w:val="32"/>
        </w:rPr>
      </w:pPr>
      <w:r>
        <w:rPr>
          <w:rFonts w:ascii="仿宋" w:eastAsia="仿宋" w:hint="eastAsia"/>
          <w:b/>
          <w:sz w:val="32"/>
          <w:szCs w:val="32"/>
        </w:rPr>
        <w:t>研究方向6</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506</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sz w:val="32"/>
          <w:szCs w:val="32"/>
        </w:rPr>
        <w:t>高分子工程材料</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密封材料</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sz w:val="32"/>
          <w:szCs w:val="32"/>
        </w:rPr>
      </w:pPr>
      <w:r>
        <w:rPr>
          <w:rFonts w:ascii="仿宋" w:eastAsia="仿宋" w:hint="eastAsia"/>
          <w:b/>
          <w:sz w:val="32"/>
          <w:szCs w:val="32"/>
        </w:rPr>
        <w:t>研究方向7</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507</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sz w:val="32"/>
          <w:szCs w:val="32"/>
        </w:rPr>
        <w:t>高端功能陶瓷材料</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sz w:val="32"/>
          <w:szCs w:val="32"/>
        </w:rPr>
      </w:pPr>
      <w:r>
        <w:rPr>
          <w:rFonts w:ascii="仿宋" w:eastAsia="仿宋" w:hint="eastAsia"/>
          <w:b/>
          <w:sz w:val="32"/>
          <w:szCs w:val="32"/>
        </w:rPr>
        <w:t>研究方向8</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508</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sz w:val="32"/>
          <w:szCs w:val="32"/>
        </w:rPr>
        <w:t>先进复合材料及非晶材料</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sz w:val="32"/>
          <w:szCs w:val="32"/>
        </w:rPr>
      </w:pPr>
      <w:r>
        <w:rPr>
          <w:rFonts w:ascii="仿宋" w:eastAsia="仿宋" w:hint="eastAsia"/>
          <w:b/>
          <w:sz w:val="32"/>
          <w:szCs w:val="32"/>
        </w:rPr>
        <w:t>研究方向9</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509</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sz w:val="32"/>
          <w:szCs w:val="32"/>
        </w:rPr>
        <w:t>生物基</w:t>
      </w:r>
      <w:r>
        <w:rPr>
          <w:rFonts w:ascii="Times New Roman" w:eastAsia="仿宋_GB2312" w:cs="Times New Roman" w:hAnsi="Times New Roman" w:hint="eastAsia"/>
          <w:sz w:val="32"/>
          <w:szCs w:val="32"/>
        </w:rPr>
        <w:t>环保</w:t>
      </w:r>
      <w:r>
        <w:rPr>
          <w:rFonts w:ascii="Times New Roman" w:eastAsia="仿宋_GB2312" w:cs="Times New Roman" w:hAnsi="Times New Roman"/>
          <w:sz w:val="32"/>
          <w:szCs w:val="32"/>
        </w:rPr>
        <w:t>包装材料</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pStyle w:val="2"/>
        <w:spacing w:after="120" w:line="415" w:lineRule="auto"/>
        <w:rPr>
          <w:rFonts w:ascii="仿宋_GB2312" w:eastAsia="仿宋_GB2312"/>
        </w:rPr>
      </w:pPr>
      <w:bookmarkStart w:id="7" w:name="_Toc38872066"/>
      <w:r>
        <w:rPr>
          <w:rFonts w:ascii="仿宋_GB2312" w:eastAsia="仿宋_GB2312" w:hint="eastAsia"/>
        </w:rPr>
        <w:t>6</w:t>
      </w:r>
      <w:r>
        <w:rPr>
          <w:rFonts w:ascii="仿宋_GB2312" w:eastAsia="仿宋_GB2312"/>
        </w:rPr>
        <w:t>.装备制造</w:t>
      </w:r>
      <w:bookmarkEnd w:id="7"/>
    </w:p>
    <w:p>
      <w:pPr>
        <w:spacing w:afterLines="50" w:after="156"/>
        <w:rPr>
          <w:rFonts w:ascii="楷体_GB2312" w:eastAsia="楷体_GB2312"/>
          <w:sz w:val="32"/>
          <w:szCs w:val="32"/>
        </w:rPr>
      </w:pPr>
      <w:r>
        <w:rPr>
          <w:rFonts w:ascii="楷体_GB2312" w:eastAsia="楷体_GB2312"/>
          <w:sz w:val="32"/>
          <w:szCs w:val="32"/>
        </w:rPr>
        <w:t>（该</w:t>
      </w:r>
      <w:r>
        <w:rPr>
          <w:rFonts w:ascii="楷体_GB2312" w:eastAsia="楷体_GB2312" w:hint="eastAsia"/>
          <w:sz w:val="32"/>
          <w:szCs w:val="32"/>
        </w:rPr>
        <w:t>领域每</w:t>
      </w:r>
      <w:r>
        <w:rPr>
          <w:rFonts w:ascii="楷体_GB2312" w:eastAsia="楷体_GB2312"/>
          <w:sz w:val="32"/>
          <w:szCs w:val="32"/>
        </w:rPr>
        <w:t>个项目</w:t>
      </w:r>
      <w:r>
        <w:rPr>
          <w:rFonts w:ascii="楷体_GB2312" w:eastAsia="楷体_GB2312" w:hint="eastAsia"/>
          <w:sz w:val="32"/>
          <w:szCs w:val="32"/>
        </w:rPr>
        <w:t>支持</w:t>
      </w:r>
      <w:r>
        <w:rPr>
          <w:rFonts w:ascii="楷体_GB2312" w:eastAsia="楷体_GB2312"/>
          <w:sz w:val="32"/>
          <w:szCs w:val="32"/>
        </w:rPr>
        <w:t>额度50-100万元</w:t>
      </w:r>
      <w:r>
        <w:rPr>
          <w:rFonts w:ascii="楷体_GB2312" w:eastAsia="楷体_GB2312" w:hint="eastAsia"/>
          <w:sz w:val="32"/>
          <w:szCs w:val="32"/>
        </w:rPr>
        <w:t>，</w:t>
      </w:r>
      <w:r>
        <w:rPr>
          <w:rFonts w:ascii="楷体_GB2312" w:eastAsia="楷体_GB2312"/>
          <w:sz w:val="32"/>
          <w:szCs w:val="32"/>
        </w:rPr>
        <w:t>项目</w:t>
      </w:r>
      <w:r>
        <w:rPr>
          <w:rFonts w:ascii="楷体_GB2312" w:eastAsia="楷体_GB2312" w:hint="eastAsia"/>
          <w:sz w:val="32"/>
          <w:szCs w:val="32"/>
        </w:rPr>
        <w:t>执行期不超过3年</w:t>
      </w:r>
      <w:r>
        <w:rPr>
          <w:rFonts w:ascii="楷体_GB2312" w:eastAsia="楷体_GB2312"/>
          <w:sz w:val="32"/>
          <w:szCs w:val="32"/>
        </w:rPr>
        <w:t>）</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601</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新能源汽车配套零部件及整车研制</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602</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自动化分拣设备、机械化装卸设备研制</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603</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工程机械、矿山机械</w:t>
      </w:r>
      <w:r>
        <w:rPr>
          <w:rFonts w:ascii="Times New Roman" w:eastAsia="仿宋_GB2312" w:cs="Times New Roman" w:hAnsi="Times New Roman" w:hint="eastAsia"/>
          <w:kern w:val="0"/>
          <w:sz w:val="32"/>
          <w:szCs w:val="32"/>
        </w:rPr>
        <w:t>、智能</w:t>
      </w:r>
      <w:r>
        <w:rPr>
          <w:rFonts w:ascii="Times New Roman" w:eastAsia="仿宋_GB2312" w:cs="Times New Roman" w:hAnsi="Times New Roman"/>
          <w:kern w:val="0"/>
          <w:sz w:val="32"/>
          <w:szCs w:val="32"/>
        </w:rPr>
        <w:t>农机核心基础零部件研制</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604</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高效光伏电池及组件研制</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605</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hint="eastAsia"/>
          <w:kern w:val="0"/>
          <w:sz w:val="32"/>
          <w:szCs w:val="32"/>
        </w:rPr>
        <w:t>新能源</w:t>
      </w:r>
      <w:r>
        <w:rPr>
          <w:rFonts w:ascii="Times New Roman" w:eastAsia="仿宋_GB2312" w:cs="Times New Roman" w:hAnsi="Times New Roman"/>
          <w:kern w:val="0"/>
          <w:sz w:val="32"/>
          <w:szCs w:val="32"/>
        </w:rPr>
        <w:t>逆变器</w:t>
      </w:r>
      <w:r>
        <w:rPr>
          <w:rFonts w:ascii="Times New Roman" w:eastAsia="仿宋_GB2312" w:cs="Times New Roman" w:hAnsi="Times New Roman" w:hint="eastAsia"/>
          <w:kern w:val="0"/>
          <w:sz w:val="32"/>
          <w:szCs w:val="32"/>
        </w:rPr>
        <w:t>研制</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研究方向6</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606</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高端医疗设备研制</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研究方向7</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607</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3D打印技术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研究方向8</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608</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工业机器人研制</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研究方向9</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609</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高精度数控机床、</w:t>
      </w:r>
      <w:r>
        <w:rPr>
          <w:rFonts w:ascii="Times New Roman" w:eastAsia="仿宋_GB2312" w:cs="Times New Roman" w:hAnsi="Times New Roman" w:hint="eastAsia"/>
          <w:kern w:val="0"/>
          <w:sz w:val="32"/>
          <w:szCs w:val="32"/>
        </w:rPr>
        <w:t>精密</w:t>
      </w:r>
      <w:r>
        <w:rPr>
          <w:rFonts w:ascii="Times New Roman" w:eastAsia="仿宋_GB2312" w:cs="Times New Roman" w:hAnsi="Times New Roman"/>
          <w:kern w:val="0"/>
          <w:sz w:val="32"/>
          <w:szCs w:val="32"/>
        </w:rPr>
        <w:t>测量设备、高档伺服系统关键零部件研制</w:t>
      </w:r>
    </w:p>
    <w:p>
      <w:pPr>
        <w:pStyle w:val="2"/>
        <w:spacing w:after="120" w:line="415" w:lineRule="auto"/>
        <w:rPr>
          <w:rFonts w:ascii="仿宋_GB2312" w:eastAsia="仿宋_GB2312"/>
        </w:rPr>
      </w:pPr>
      <w:bookmarkStart w:id="8" w:name="_Toc38872067"/>
      <w:r>
        <w:rPr>
          <w:rFonts w:ascii="仿宋_GB2312" w:eastAsia="仿宋_GB2312" w:hint="eastAsia"/>
        </w:rPr>
        <w:t>7</w:t>
      </w:r>
      <w:r>
        <w:rPr>
          <w:rFonts w:ascii="仿宋_GB2312" w:eastAsia="仿宋_GB2312"/>
        </w:rPr>
        <w:t>.节能环保</w:t>
      </w:r>
      <w:bookmarkEnd w:id="8"/>
    </w:p>
    <w:p>
      <w:pPr>
        <w:spacing w:afterLines="50" w:after="156"/>
        <w:rPr>
          <w:rFonts w:ascii="楷体_GB2312" w:eastAsia="楷体_GB2312"/>
          <w:sz w:val="32"/>
          <w:szCs w:val="32"/>
        </w:rPr>
      </w:pPr>
      <w:r>
        <w:rPr>
          <w:rFonts w:ascii="楷体_GB2312" w:eastAsia="楷体_GB2312"/>
          <w:sz w:val="32"/>
          <w:szCs w:val="32"/>
        </w:rPr>
        <w:t>（该</w:t>
      </w:r>
      <w:r>
        <w:rPr>
          <w:rFonts w:ascii="楷体_GB2312" w:eastAsia="楷体_GB2312" w:hint="eastAsia"/>
          <w:sz w:val="32"/>
          <w:szCs w:val="32"/>
        </w:rPr>
        <w:t>领域每</w:t>
      </w:r>
      <w:r>
        <w:rPr>
          <w:rFonts w:ascii="楷体_GB2312" w:eastAsia="楷体_GB2312"/>
          <w:sz w:val="32"/>
          <w:szCs w:val="32"/>
        </w:rPr>
        <w:t>个项目</w:t>
      </w:r>
      <w:r>
        <w:rPr>
          <w:rFonts w:ascii="楷体_GB2312" w:eastAsia="楷体_GB2312" w:hint="eastAsia"/>
          <w:sz w:val="32"/>
          <w:szCs w:val="32"/>
        </w:rPr>
        <w:t>支持</w:t>
      </w:r>
      <w:r>
        <w:rPr>
          <w:rFonts w:ascii="楷体_GB2312" w:eastAsia="楷体_GB2312"/>
          <w:sz w:val="32"/>
          <w:szCs w:val="32"/>
        </w:rPr>
        <w:t>额度50-100万元</w:t>
      </w:r>
      <w:r>
        <w:rPr>
          <w:rFonts w:ascii="楷体_GB2312" w:eastAsia="楷体_GB2312" w:hint="eastAsia"/>
          <w:sz w:val="32"/>
          <w:szCs w:val="32"/>
        </w:rPr>
        <w:t>，</w:t>
      </w:r>
      <w:r>
        <w:rPr>
          <w:rFonts w:ascii="楷体_GB2312" w:eastAsia="楷体_GB2312"/>
          <w:sz w:val="32"/>
          <w:szCs w:val="32"/>
        </w:rPr>
        <w:t>项目</w:t>
      </w:r>
      <w:r>
        <w:rPr>
          <w:rFonts w:ascii="楷体_GB2312" w:eastAsia="楷体_GB2312" w:hint="eastAsia"/>
          <w:sz w:val="32"/>
          <w:szCs w:val="32"/>
        </w:rPr>
        <w:t>执行期不超过3年</w:t>
      </w:r>
      <w:r>
        <w:rPr>
          <w:rFonts w:ascii="楷体_GB2312" w:eastAsia="楷体_GB2312"/>
          <w:sz w:val="32"/>
          <w:szCs w:val="32"/>
        </w:rPr>
        <w:t>）</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701</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hint="eastAsia"/>
          <w:kern w:val="0"/>
          <w:sz w:val="32"/>
          <w:szCs w:val="32"/>
        </w:rPr>
        <w:t>能源梯级</w:t>
      </w:r>
      <w:r>
        <w:rPr>
          <w:rFonts w:ascii="Times New Roman" w:eastAsia="仿宋_GB2312" w:cs="Times New Roman" w:hAnsi="Times New Roman"/>
          <w:kern w:val="0"/>
          <w:sz w:val="32"/>
          <w:szCs w:val="32"/>
        </w:rPr>
        <w:t>利用、能量系统优化等节能技术</w:t>
      </w:r>
      <w:r>
        <w:rPr>
          <w:rFonts w:ascii="Times New Roman" w:eastAsia="仿宋_GB2312" w:cs="Times New Roman" w:hAnsi="Times New Roman" w:hint="eastAsia"/>
          <w:kern w:val="0"/>
          <w:sz w:val="32"/>
          <w:szCs w:val="32"/>
        </w:rPr>
        <w:t>应用</w:t>
      </w:r>
      <w:r>
        <w:rPr>
          <w:rFonts w:ascii="Times New Roman" w:eastAsia="仿宋_GB2312" w:cs="Times New Roman" w:hAnsi="Times New Roman"/>
          <w:kern w:val="0"/>
          <w:sz w:val="32"/>
          <w:szCs w:val="32"/>
        </w:rPr>
        <w:t>研究开发</w:t>
      </w:r>
    </w:p>
    <w:p>
      <w:pPr>
        <w:widowControl/>
        <w:ind w:firstLineChars="200" w:firstLine="640"/>
        <w:rPr>
          <w:rFonts w:ascii="Times New Roman" w:eastAsia="仿宋_GB2312" w:cs="Times New Roman" w:hAnsi="Times New Roman"/>
          <w:sz w:val="32"/>
          <w:szCs w:val="32"/>
        </w:rPr>
      </w:pPr>
      <w:r>
        <w:rPr>
          <w:rFonts w:ascii="仿宋" w:eastAsia="仿宋" w:hint="eastAsia"/>
          <w:b/>
          <w:sz w:val="32"/>
          <w:szCs w:val="32"/>
        </w:rPr>
        <w:t>研究方向</w:t>
      </w:r>
      <w:r>
        <w:rPr>
          <w:rFonts w:ascii="仿宋" w:eastAsia="仿宋"/>
          <w:b/>
          <w:sz w:val="32"/>
          <w:szCs w:val="32"/>
        </w:rPr>
        <w:t>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702</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sz w:val="32"/>
          <w:szCs w:val="32"/>
        </w:rPr>
        <w:t>大宗工业废料</w:t>
      </w:r>
      <w:r>
        <w:rPr>
          <w:rFonts w:ascii="Times New Roman" w:eastAsia="仿宋_GB2312" w:cs="Times New Roman" w:hAnsi="Times New Roman" w:hint="eastAsia"/>
          <w:sz w:val="32"/>
          <w:szCs w:val="32"/>
        </w:rPr>
        <w:t>绿色</w:t>
      </w:r>
      <w:r>
        <w:rPr>
          <w:rFonts w:ascii="Times New Roman" w:eastAsia="仿宋_GB2312" w:cs="Times New Roman" w:hAnsi="Times New Roman"/>
          <w:sz w:val="32"/>
          <w:szCs w:val="32"/>
        </w:rPr>
        <w:t>材料</w:t>
      </w:r>
      <w:r>
        <w:rPr>
          <w:rFonts w:ascii="Times New Roman" w:eastAsia="仿宋_GB2312" w:cs="Times New Roman" w:hAnsi="Times New Roman"/>
          <w:kern w:val="0"/>
          <w:sz w:val="32"/>
          <w:szCs w:val="32"/>
        </w:rPr>
        <w:t>研究开发</w:t>
      </w:r>
    </w:p>
    <w:p>
      <w:pPr>
        <w:pStyle w:val="2"/>
        <w:spacing w:after="120" w:line="415" w:lineRule="auto"/>
        <w:rPr>
          <w:rFonts w:ascii="仿宋_GB2312" w:eastAsia="仿宋_GB2312"/>
        </w:rPr>
      </w:pPr>
      <w:bookmarkStart w:id="9" w:name="_Toc38872068"/>
      <w:r>
        <w:rPr>
          <w:rFonts w:ascii="仿宋_GB2312" w:eastAsia="仿宋_GB2312" w:hint="eastAsia"/>
        </w:rPr>
        <w:t>8</w:t>
      </w:r>
      <w:r>
        <w:rPr>
          <w:rFonts w:ascii="仿宋_GB2312" w:eastAsia="仿宋_GB2312"/>
        </w:rPr>
        <w:t>.电子信息</w:t>
      </w:r>
      <w:bookmarkEnd w:id="9"/>
    </w:p>
    <w:p>
      <w:pPr>
        <w:spacing w:afterLines="50" w:after="156"/>
        <w:rPr>
          <w:rFonts w:ascii="楷体_GB2312" w:eastAsia="楷体_GB2312"/>
          <w:sz w:val="32"/>
          <w:szCs w:val="32"/>
        </w:rPr>
      </w:pPr>
      <w:r>
        <w:rPr>
          <w:rFonts w:ascii="楷体_GB2312" w:eastAsia="楷体_GB2312"/>
          <w:sz w:val="32"/>
          <w:szCs w:val="32"/>
        </w:rPr>
        <w:t>（该</w:t>
      </w:r>
      <w:r>
        <w:rPr>
          <w:rFonts w:ascii="楷体_GB2312" w:eastAsia="楷体_GB2312" w:hint="eastAsia"/>
          <w:sz w:val="32"/>
          <w:szCs w:val="32"/>
        </w:rPr>
        <w:t>领域每</w:t>
      </w:r>
      <w:r>
        <w:rPr>
          <w:rFonts w:ascii="楷体_GB2312" w:eastAsia="楷体_GB2312"/>
          <w:sz w:val="32"/>
          <w:szCs w:val="32"/>
        </w:rPr>
        <w:t>个项目</w:t>
      </w:r>
      <w:r>
        <w:rPr>
          <w:rFonts w:ascii="楷体_GB2312" w:eastAsia="楷体_GB2312" w:hint="eastAsia"/>
          <w:sz w:val="32"/>
          <w:szCs w:val="32"/>
        </w:rPr>
        <w:t>支持</w:t>
      </w:r>
      <w:r>
        <w:rPr>
          <w:rFonts w:ascii="楷体_GB2312" w:eastAsia="楷体_GB2312"/>
          <w:sz w:val="32"/>
          <w:szCs w:val="32"/>
        </w:rPr>
        <w:t>额度50-100万元</w:t>
      </w:r>
      <w:r>
        <w:rPr>
          <w:rFonts w:ascii="楷体_GB2312" w:eastAsia="楷体_GB2312" w:hint="eastAsia"/>
          <w:sz w:val="32"/>
          <w:szCs w:val="32"/>
        </w:rPr>
        <w:t>，</w:t>
      </w:r>
      <w:r>
        <w:rPr>
          <w:rFonts w:ascii="楷体_GB2312" w:eastAsia="楷体_GB2312"/>
          <w:sz w:val="32"/>
          <w:szCs w:val="32"/>
        </w:rPr>
        <w:t>项目</w:t>
      </w:r>
      <w:r>
        <w:rPr>
          <w:rFonts w:ascii="楷体_GB2312" w:eastAsia="楷体_GB2312" w:hint="eastAsia"/>
          <w:sz w:val="32"/>
          <w:szCs w:val="32"/>
        </w:rPr>
        <w:t>执行期不超过3年</w:t>
      </w:r>
      <w:r>
        <w:rPr>
          <w:rFonts w:ascii="楷体_GB2312" w:eastAsia="楷体_GB2312"/>
          <w:sz w:val="32"/>
          <w:szCs w:val="32"/>
        </w:rPr>
        <w:t>）</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801</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面向大数据的新型计算、存储、传感、通信等芯片、</w:t>
      </w:r>
      <w:r>
        <w:rPr>
          <w:rFonts w:ascii="Times New Roman" w:eastAsia="仿宋_GB2312" w:cs="Times New Roman" w:hAnsi="Times New Roman" w:hint="eastAsia"/>
          <w:kern w:val="0"/>
          <w:sz w:val="32"/>
          <w:szCs w:val="32"/>
        </w:rPr>
        <w:t>高端</w:t>
      </w:r>
      <w:r>
        <w:rPr>
          <w:rFonts w:ascii="Times New Roman" w:eastAsia="仿宋_GB2312" w:cs="Times New Roman" w:hAnsi="Times New Roman"/>
          <w:kern w:val="0"/>
          <w:sz w:val="32"/>
          <w:szCs w:val="32"/>
        </w:rPr>
        <w:t>电子元器件</w:t>
      </w:r>
      <w:r>
        <w:rPr>
          <w:rFonts w:ascii="Times New Roman" w:eastAsia="仿宋_GB2312" w:cs="Times New Roman" w:hAnsi="Times New Roman" w:hint="eastAsia"/>
          <w:kern w:val="0"/>
          <w:sz w:val="32"/>
          <w:szCs w:val="32"/>
        </w:rPr>
        <w:t>研制</w:t>
      </w:r>
    </w:p>
    <w:p>
      <w:pPr>
        <w:ind w:firstLineChars="200" w:firstLine="640"/>
        <w:rPr>
          <w:rFonts w:ascii="Times New Roman" w:eastAsia="仿宋_GB2312" w:cs="Times New Roman" w:hAnsi="Times New Roman"/>
          <w:sz w:val="32"/>
          <w:szCs w:val="32"/>
        </w:rPr>
      </w:pPr>
      <w:r>
        <w:rPr>
          <w:rFonts w:ascii="仿宋" w:eastAsia="仿宋" w:hint="eastAsia"/>
          <w:b/>
          <w:sz w:val="32"/>
          <w:szCs w:val="32"/>
        </w:rPr>
        <w:t>研究方向</w:t>
      </w:r>
      <w:r>
        <w:rPr>
          <w:rFonts w:ascii="仿宋" w:eastAsia="仿宋"/>
          <w:b/>
          <w:sz w:val="32"/>
          <w:szCs w:val="32"/>
        </w:rPr>
        <w:t>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802</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sz w:val="32"/>
          <w:szCs w:val="32"/>
        </w:rPr>
        <w:t>大型通用海量数据管理软件、数据分析挖掘软件、数据可视化软件、非结构化数据处理等软件产品</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803</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sz w:val="32"/>
          <w:szCs w:val="32"/>
        </w:rPr>
        <w:t>语音图像识别、生物特征识别、自然语言理解、机器学习、深度学习等人工智能技术</w:t>
      </w:r>
      <w:r>
        <w:rPr>
          <w:rFonts w:ascii="Times New Roman" w:eastAsia="仿宋_GB2312" w:cs="Times New Roman" w:hAnsi="Times New Roman" w:hint="eastAsia"/>
          <w:sz w:val="32"/>
          <w:szCs w:val="32"/>
        </w:rPr>
        <w:t>应用</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w:t>
      </w:r>
      <w:r>
        <w:rPr>
          <w:rFonts w:ascii="仿宋" w:eastAsia="仿宋"/>
          <w:b/>
          <w:sz w:val="32"/>
          <w:szCs w:val="32"/>
        </w:rPr>
        <w:t>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804</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kern w:val="0"/>
          <w:sz w:val="32"/>
          <w:szCs w:val="32"/>
        </w:rPr>
        <w:t>区块链技术</w:t>
      </w:r>
      <w:r>
        <w:rPr>
          <w:rFonts w:ascii="Times New Roman" w:eastAsia="仿宋_GB2312" w:cs="Times New Roman" w:hAnsi="Times New Roman" w:hint="eastAsia"/>
          <w:kern w:val="0"/>
          <w:sz w:val="32"/>
          <w:szCs w:val="32"/>
        </w:rPr>
        <w:t>应用研究</w:t>
      </w:r>
      <w:r>
        <w:rPr>
          <w:rFonts w:ascii="Times New Roman" w:eastAsia="仿宋_GB2312" w:cs="Times New Roman" w:hAnsi="Times New Roman"/>
          <w:kern w:val="0"/>
          <w:sz w:val="32"/>
          <w:szCs w:val="32"/>
        </w:rPr>
        <w:t>开发</w:t>
      </w:r>
    </w:p>
    <w:p>
      <w:pPr>
        <w:ind w:firstLineChars="200" w:firstLine="640"/>
        <w:rPr>
          <w:rFonts w:ascii="Times New Roman" w:eastAsia="仿宋_GB2312" w:cs="Times New Roman" w:hAnsi="Times New Roman"/>
          <w:kern w:val="0"/>
          <w:sz w:val="32"/>
          <w:szCs w:val="32"/>
        </w:rPr>
      </w:pPr>
      <w:r>
        <w:rPr>
          <w:rFonts w:ascii="仿宋" w:eastAsia="仿宋" w:hint="eastAsia"/>
          <w:b/>
          <w:sz w:val="32"/>
          <w:szCs w:val="32"/>
        </w:rPr>
        <w:t>研究方向5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805</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hint="eastAsia"/>
          <w:kern w:val="0"/>
          <w:sz w:val="32"/>
          <w:szCs w:val="32"/>
        </w:rPr>
        <w:t>空气</w:t>
      </w:r>
      <w:r>
        <w:rPr>
          <w:rFonts w:ascii="Times New Roman" w:eastAsia="仿宋_GB2312" w:cs="Times New Roman" w:hAnsi="Times New Roman"/>
          <w:kern w:val="0"/>
          <w:sz w:val="32"/>
          <w:szCs w:val="32"/>
        </w:rPr>
        <w:t>动力</w:t>
      </w:r>
      <w:r>
        <w:rPr>
          <w:rFonts w:ascii="Times New Roman" w:eastAsia="仿宋_GB2312" w:cs="Times New Roman" w:hAnsi="Times New Roman" w:hint="eastAsia"/>
          <w:kern w:val="0"/>
          <w:sz w:val="32"/>
          <w:szCs w:val="32"/>
        </w:rPr>
        <w:t>、</w:t>
      </w:r>
      <w:r>
        <w:rPr>
          <w:rFonts w:ascii="Times New Roman" w:eastAsia="仿宋_GB2312" w:cs="Times New Roman" w:hAnsi="Times New Roman"/>
          <w:kern w:val="0"/>
          <w:sz w:val="32"/>
          <w:szCs w:val="32"/>
        </w:rPr>
        <w:t>目标</w:t>
      </w:r>
      <w:r>
        <w:rPr>
          <w:rFonts w:ascii="Times New Roman" w:eastAsia="仿宋_GB2312" w:cs="Times New Roman" w:hAnsi="Times New Roman" w:hint="eastAsia"/>
          <w:kern w:val="0"/>
          <w:sz w:val="32"/>
          <w:szCs w:val="32"/>
        </w:rPr>
        <w:t>特征</w:t>
      </w:r>
      <w:r>
        <w:rPr>
          <w:rFonts w:ascii="Times New Roman" w:eastAsia="仿宋_GB2312" w:cs="Times New Roman" w:hAnsi="Times New Roman"/>
          <w:kern w:val="0"/>
          <w:sz w:val="32"/>
          <w:szCs w:val="32"/>
        </w:rPr>
        <w:t>识别、</w:t>
      </w:r>
      <w:r>
        <w:rPr>
          <w:rFonts w:ascii="Times New Roman" w:eastAsia="仿宋_GB2312" w:cs="Times New Roman" w:hAnsi="Times New Roman" w:hint="eastAsia"/>
          <w:kern w:val="0"/>
          <w:sz w:val="32"/>
          <w:szCs w:val="32"/>
        </w:rPr>
        <w:t>航空</w:t>
      </w:r>
      <w:r>
        <w:rPr>
          <w:rFonts w:ascii="Times New Roman" w:eastAsia="仿宋_GB2312" w:cs="Times New Roman" w:hAnsi="Times New Roman"/>
          <w:kern w:val="0"/>
          <w:sz w:val="32"/>
          <w:szCs w:val="32"/>
        </w:rPr>
        <w:t>传感、激光测量、移动测量、电磁环</w:t>
      </w:r>
      <w:r>
        <w:rPr>
          <w:rFonts w:ascii="Times New Roman" w:eastAsia="仿宋_GB2312" w:cs="Times New Roman" w:hAnsi="Times New Roman" w:hint="eastAsia"/>
          <w:kern w:val="0"/>
          <w:sz w:val="32"/>
          <w:szCs w:val="32"/>
        </w:rPr>
        <w:t>境</w:t>
      </w:r>
      <w:r>
        <w:rPr>
          <w:rFonts w:ascii="Times New Roman" w:eastAsia="仿宋_GB2312" w:cs="Times New Roman" w:hAnsi="Times New Roman"/>
          <w:kern w:val="0"/>
          <w:sz w:val="32"/>
          <w:szCs w:val="32"/>
        </w:rPr>
        <w:t>、声环境等领域动态、在线、多参数综合一体化</w:t>
      </w:r>
      <w:r>
        <w:rPr>
          <w:rFonts w:ascii="Times New Roman" w:eastAsia="仿宋_GB2312" w:cs="Times New Roman" w:hAnsi="Times New Roman" w:hint="eastAsia"/>
          <w:kern w:val="0"/>
          <w:sz w:val="32"/>
          <w:szCs w:val="32"/>
        </w:rPr>
        <w:t>计量</w:t>
      </w:r>
      <w:r>
        <w:rPr>
          <w:rFonts w:ascii="Times New Roman" w:eastAsia="仿宋_GB2312" w:cs="Times New Roman" w:hAnsi="Times New Roman"/>
          <w:kern w:val="0"/>
          <w:sz w:val="32"/>
          <w:szCs w:val="32"/>
        </w:rPr>
        <w:t>技术研究开发</w:t>
      </w:r>
    </w:p>
    <w:p>
      <w:pPr>
        <w:pStyle w:val="2"/>
        <w:spacing w:after="120" w:line="415" w:lineRule="auto"/>
        <w:rPr>
          <w:rFonts w:ascii="仿宋_GB2312" w:eastAsia="仿宋_GB2312"/>
        </w:rPr>
      </w:pPr>
      <w:bookmarkStart w:id="10" w:name="_Toc38872069"/>
      <w:r>
        <w:rPr>
          <w:rFonts w:ascii="仿宋_GB2312" w:eastAsia="仿宋_GB2312" w:hint="eastAsia"/>
        </w:rPr>
        <w:t>9</w:t>
      </w:r>
      <w:r>
        <w:rPr>
          <w:rFonts w:ascii="仿宋_GB2312" w:eastAsia="仿宋_GB2312"/>
        </w:rPr>
        <w:t>.生物技术</w:t>
      </w:r>
      <w:bookmarkEnd w:id="10"/>
    </w:p>
    <w:p>
      <w:pPr>
        <w:spacing w:afterLines="50" w:after="156"/>
        <w:rPr>
          <w:rFonts w:ascii="楷体_GB2312" w:eastAsia="楷体_GB2312"/>
          <w:sz w:val="32"/>
          <w:szCs w:val="32"/>
        </w:rPr>
      </w:pPr>
      <w:r>
        <w:rPr>
          <w:rFonts w:ascii="楷体_GB2312" w:eastAsia="楷体_GB2312"/>
          <w:sz w:val="32"/>
          <w:szCs w:val="32"/>
        </w:rPr>
        <w:t>（该</w:t>
      </w:r>
      <w:r>
        <w:rPr>
          <w:rFonts w:ascii="楷体_GB2312" w:eastAsia="楷体_GB2312" w:hint="eastAsia"/>
          <w:sz w:val="32"/>
          <w:szCs w:val="32"/>
        </w:rPr>
        <w:t>领域每</w:t>
      </w:r>
      <w:r>
        <w:rPr>
          <w:rFonts w:ascii="楷体_GB2312" w:eastAsia="楷体_GB2312"/>
          <w:sz w:val="32"/>
          <w:szCs w:val="32"/>
        </w:rPr>
        <w:t>个项目</w:t>
      </w:r>
      <w:r>
        <w:rPr>
          <w:rFonts w:ascii="楷体_GB2312" w:eastAsia="楷体_GB2312" w:hint="eastAsia"/>
          <w:sz w:val="32"/>
          <w:szCs w:val="32"/>
        </w:rPr>
        <w:t>支持</w:t>
      </w:r>
      <w:r>
        <w:rPr>
          <w:rFonts w:ascii="楷体_GB2312" w:eastAsia="楷体_GB2312"/>
          <w:sz w:val="32"/>
          <w:szCs w:val="32"/>
        </w:rPr>
        <w:t>额度50-100万元</w:t>
      </w:r>
      <w:r>
        <w:rPr>
          <w:rFonts w:ascii="楷体_GB2312" w:eastAsia="楷体_GB2312" w:hint="eastAsia"/>
          <w:sz w:val="32"/>
          <w:szCs w:val="32"/>
        </w:rPr>
        <w:t>，</w:t>
      </w:r>
      <w:r>
        <w:rPr>
          <w:rFonts w:ascii="楷体_GB2312" w:eastAsia="楷体_GB2312"/>
          <w:sz w:val="32"/>
          <w:szCs w:val="32"/>
        </w:rPr>
        <w:t>项目</w:t>
      </w:r>
      <w:r>
        <w:rPr>
          <w:rFonts w:ascii="楷体_GB2312" w:eastAsia="楷体_GB2312" w:hint="eastAsia"/>
          <w:sz w:val="32"/>
          <w:szCs w:val="32"/>
        </w:rPr>
        <w:t>执行期不超过3年</w:t>
      </w:r>
      <w:r>
        <w:rPr>
          <w:rFonts w:ascii="楷体_GB2312" w:eastAsia="楷体_GB2312"/>
          <w:sz w:val="32"/>
          <w:szCs w:val="32"/>
        </w:rPr>
        <w:t>）</w:t>
      </w:r>
    </w:p>
    <w:p>
      <w:pPr>
        <w:ind w:firstLineChars="200" w:firstLine="640"/>
        <w:rPr>
          <w:rFonts w:ascii="Times New Roman" w:eastAsia="仿宋_GB2312" w:cs="Times New Roman" w:hAnsi="Times New Roman"/>
          <w:sz w:val="32"/>
          <w:szCs w:val="32"/>
        </w:rPr>
      </w:pPr>
      <w:r>
        <w:rPr>
          <w:rFonts w:ascii="仿宋" w:eastAsia="仿宋" w:hint="eastAsia"/>
          <w:b/>
          <w:sz w:val="32"/>
          <w:szCs w:val="32"/>
        </w:rPr>
        <w:t>研究方向</w:t>
      </w:r>
      <w:r>
        <w:rPr>
          <w:rFonts w:ascii="仿宋" w:eastAsia="仿宋"/>
          <w:b/>
          <w:sz w:val="32"/>
          <w:szCs w:val="32"/>
        </w:rPr>
        <w:t>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901</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hint="eastAsia"/>
          <w:sz w:val="32"/>
          <w:szCs w:val="32"/>
        </w:rPr>
        <w:t>生物</w:t>
      </w:r>
      <w:r>
        <w:rPr>
          <w:rFonts w:ascii="Times New Roman" w:eastAsia="仿宋_GB2312" w:cs="Times New Roman" w:hAnsi="Times New Roman"/>
          <w:sz w:val="32"/>
          <w:szCs w:val="32"/>
        </w:rPr>
        <w:t>发酵新</w:t>
      </w:r>
      <w:r>
        <w:rPr>
          <w:rFonts w:ascii="Times New Roman" w:eastAsia="仿宋_GB2312" w:cs="Times New Roman" w:hAnsi="Times New Roman" w:hint="eastAsia"/>
          <w:sz w:val="32"/>
          <w:szCs w:val="32"/>
        </w:rPr>
        <w:t>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widowControl/>
        <w:ind w:firstLineChars="200" w:firstLine="640"/>
        <w:rPr>
          <w:rFonts w:ascii="Times New Roman" w:eastAsia="仿宋_GB2312" w:cs="Times New Roman" w:hAnsi="Times New Roman"/>
          <w:sz w:val="32"/>
          <w:szCs w:val="32"/>
        </w:rPr>
      </w:pPr>
      <w:r>
        <w:rPr>
          <w:rFonts w:ascii="仿宋" w:eastAsia="仿宋" w:hint="eastAsia"/>
          <w:b/>
          <w:sz w:val="32"/>
          <w:szCs w:val="32"/>
        </w:rPr>
        <w:t>研究方向</w:t>
      </w:r>
      <w:r>
        <w:rPr>
          <w:rFonts w:ascii="仿宋" w:eastAsia="仿宋"/>
          <w:b/>
          <w:sz w:val="32"/>
          <w:szCs w:val="32"/>
        </w:rPr>
        <w:t>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902</w:t>
      </w:r>
      <w:r>
        <w:rPr>
          <w:rFonts w:ascii="仿宋_GB2312" w:eastAsia="仿宋_GB2312" w:cs="Times New Roman" w:hint="eastAsia"/>
          <w:kern w:val="0"/>
          <w:sz w:val="32"/>
          <w:szCs w:val="32"/>
        </w:rPr>
        <w:t>）</w:t>
      </w:r>
      <w:r>
        <w:rPr>
          <w:rFonts w:ascii="仿宋" w:eastAsia="仿宋" w:hint="eastAsia"/>
          <w:b/>
          <w:sz w:val="32"/>
          <w:szCs w:val="32"/>
        </w:rPr>
        <w:t>：</w:t>
      </w:r>
      <w:r>
        <w:rPr>
          <w:rFonts w:ascii="Times New Roman" w:eastAsia="仿宋_GB2312" w:cs="Times New Roman" w:hAnsi="Times New Roman"/>
          <w:sz w:val="32"/>
          <w:szCs w:val="32"/>
        </w:rPr>
        <w:t>生物活性酶、活性因子提取技术</w:t>
      </w:r>
      <w:r>
        <w:rPr>
          <w:rFonts w:ascii="Times New Roman" w:eastAsia="仿宋_GB2312" w:cs="Times New Roman" w:hAnsi="Times New Roman" w:hint="eastAsia"/>
          <w:kern w:val="0"/>
          <w:sz w:val="32"/>
          <w:szCs w:val="32"/>
        </w:rPr>
        <w:t>研究</w:t>
      </w:r>
      <w:r>
        <w:rPr>
          <w:rFonts w:ascii="Times New Roman" w:eastAsia="仿宋_GB2312" w:cs="Times New Roman" w:hAnsi="Times New Roman"/>
          <w:kern w:val="0"/>
          <w:sz w:val="32"/>
          <w:szCs w:val="32"/>
        </w:rPr>
        <w:t>开发</w:t>
      </w:r>
    </w:p>
    <w:p>
      <w:pPr>
        <w:pStyle w:val="1"/>
        <w:rPr>
          <w:rFonts w:ascii="黑体" w:eastAsia="黑体"/>
          <w:b w:val="0"/>
          <w:sz w:val="32"/>
          <w:szCs w:val="32"/>
        </w:rPr>
      </w:pPr>
      <w:bookmarkStart w:id="11" w:name="_Toc38872070"/>
      <w:r>
        <w:rPr>
          <w:rFonts w:ascii="黑体" w:eastAsia="黑体" w:hint="eastAsia"/>
          <w:b w:val="0"/>
          <w:sz w:val="32"/>
          <w:szCs w:val="32"/>
        </w:rPr>
        <w:t>二</w:t>
      </w:r>
      <w:r>
        <w:rPr>
          <w:rFonts w:ascii="黑体" w:eastAsia="黑体"/>
          <w:b w:val="0"/>
          <w:sz w:val="32"/>
          <w:szCs w:val="32"/>
        </w:rPr>
        <w:t>、农牧业领域</w:t>
      </w:r>
      <w:bookmarkEnd w:id="11"/>
    </w:p>
    <w:p>
      <w:pPr>
        <w:pStyle w:val="2"/>
        <w:spacing w:after="120" w:line="415" w:lineRule="auto"/>
        <w:rPr>
          <w:rFonts w:ascii="仿宋_GB2312" w:eastAsia="仿宋_GB2312"/>
        </w:rPr>
      </w:pPr>
      <w:bookmarkStart w:id="12" w:name="_Toc38872071"/>
      <w:r>
        <w:rPr>
          <w:rFonts w:ascii="仿宋_GB2312" w:eastAsia="仿宋_GB2312" w:hint="eastAsia"/>
        </w:rPr>
        <w:t>1</w:t>
      </w:r>
      <w:r>
        <w:rPr>
          <w:rFonts w:ascii="仿宋_GB2312" w:eastAsia="仿宋_GB2312"/>
        </w:rPr>
        <w:t>0</w:t>
      </w:r>
      <w:r>
        <w:rPr>
          <w:rFonts w:ascii="仿宋_GB2312" w:eastAsia="仿宋_GB2312" w:hint="eastAsia"/>
        </w:rPr>
        <w:t>.种业创新工程</w:t>
      </w:r>
      <w:bookmarkEnd w:id="12"/>
    </w:p>
    <w:p>
      <w:pPr>
        <w:spacing w:afterLines="50" w:after="156"/>
        <w:rPr>
          <w:rFonts w:ascii="楷体_GB2312" w:eastAsia="楷体_GB2312"/>
          <w:sz w:val="32"/>
          <w:szCs w:val="32"/>
        </w:rPr>
      </w:pPr>
      <w:r>
        <w:rPr>
          <w:rFonts w:ascii="楷体_GB2312" w:eastAsia="楷体_GB2312" w:hint="eastAsia"/>
          <w:sz w:val="32"/>
          <w:szCs w:val="32"/>
        </w:rPr>
        <w:t>（研究方向1-5，每个项目支持额度300-500万元，项目执行期为3-5年；研究方向6-7，每个项目支持额度50-100万元，</w:t>
      </w:r>
      <w:r>
        <w:rPr>
          <w:rFonts w:ascii="楷体_GB2312" w:eastAsia="楷体_GB2312"/>
          <w:sz w:val="32"/>
          <w:szCs w:val="32"/>
        </w:rPr>
        <w:t>项目</w:t>
      </w:r>
      <w:r>
        <w:rPr>
          <w:rFonts w:ascii="楷体_GB2312" w:eastAsia="楷体_GB2312" w:hint="eastAsia"/>
          <w:sz w:val="32"/>
          <w:szCs w:val="32"/>
        </w:rPr>
        <w:t>执行期为2-3年）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1001</w:t>
      </w:r>
      <w:r>
        <w:rPr>
          <w:rFonts w:ascii="仿宋_GB2312" w:eastAsia="仿宋_GB2312" w:cs="Times New Roman" w:hint="eastAsia"/>
          <w:kern w:val="0"/>
          <w:sz w:val="32"/>
          <w:szCs w:val="32"/>
        </w:rPr>
        <w:t>）</w:t>
      </w:r>
      <w:r>
        <w:rPr>
          <w:rFonts w:ascii="仿宋" w:eastAsia="仿宋" w:hint="eastAsia"/>
          <w:b/>
          <w:sz w:val="32"/>
          <w:szCs w:val="32"/>
        </w:rPr>
        <w:t>：奶牛良种选育。</w:t>
      </w:r>
    </w:p>
    <w:p>
      <w:pPr>
        <w:ind w:firstLine="645"/>
        <w:rPr>
          <w:rFonts w:ascii="仿宋_GB2312" w:eastAsia="仿宋_GB2312"/>
          <w:sz w:val="32"/>
          <w:szCs w:val="32"/>
        </w:rPr>
      </w:pPr>
      <w:r>
        <w:rPr>
          <w:rFonts w:ascii="仿宋_GB2312" w:eastAsia="仿宋_GB2312" w:hint="eastAsia"/>
          <w:sz w:val="32"/>
          <w:szCs w:val="32"/>
        </w:rPr>
        <w:t>重点支持优质奶牛新品种选育和优质种公牛选育。</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1002</w:t>
      </w:r>
      <w:r>
        <w:rPr>
          <w:rFonts w:ascii="仿宋_GB2312" w:eastAsia="仿宋_GB2312" w:cs="Times New Roman" w:hint="eastAsia"/>
          <w:kern w:val="0"/>
          <w:sz w:val="32"/>
          <w:szCs w:val="32"/>
        </w:rPr>
        <w:t>）</w:t>
      </w:r>
      <w:r>
        <w:rPr>
          <w:rFonts w:ascii="仿宋" w:eastAsia="仿宋" w:hint="eastAsia"/>
          <w:b/>
          <w:sz w:val="32"/>
          <w:szCs w:val="32"/>
        </w:rPr>
        <w:t>：牧草良种选育。</w:t>
      </w:r>
    </w:p>
    <w:p>
      <w:pPr>
        <w:ind w:firstLine="645"/>
        <w:rPr>
          <w:rFonts w:ascii="仿宋_GB2312" w:eastAsia="仿宋_GB2312"/>
          <w:sz w:val="32"/>
          <w:szCs w:val="32"/>
        </w:rPr>
      </w:pPr>
      <w:r>
        <w:rPr>
          <w:rFonts w:ascii="仿宋_GB2312" w:eastAsia="仿宋_GB2312" w:hint="eastAsia"/>
          <w:sz w:val="32"/>
          <w:szCs w:val="32"/>
        </w:rPr>
        <w:t>重点支持优良牧草新品种选育。</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1003</w:t>
      </w:r>
      <w:r>
        <w:rPr>
          <w:rFonts w:ascii="仿宋_GB2312" w:eastAsia="仿宋_GB2312" w:cs="Times New Roman" w:hint="eastAsia"/>
          <w:kern w:val="0"/>
          <w:sz w:val="32"/>
          <w:szCs w:val="32"/>
        </w:rPr>
        <w:t>）</w:t>
      </w:r>
      <w:r>
        <w:rPr>
          <w:rFonts w:ascii="仿宋" w:eastAsia="仿宋" w:hint="eastAsia"/>
          <w:b/>
          <w:sz w:val="32"/>
          <w:szCs w:val="32"/>
        </w:rPr>
        <w:t>：马铃薯良种选育。</w:t>
      </w:r>
    </w:p>
    <w:p>
      <w:pPr>
        <w:ind w:firstLineChars="200" w:firstLine="640"/>
        <w:rPr>
          <w:rFonts w:ascii="仿宋_GB2312" w:eastAsia="仿宋_GB2312"/>
          <w:sz w:val="32"/>
          <w:szCs w:val="32"/>
        </w:rPr>
      </w:pPr>
      <w:r>
        <w:rPr>
          <w:rFonts w:ascii="仿宋_GB2312" w:eastAsia="仿宋_GB2312" w:hint="eastAsia"/>
          <w:sz w:val="32"/>
          <w:szCs w:val="32"/>
        </w:rPr>
        <w:t>重点支持马铃薯新品种选育。</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1004</w:t>
      </w:r>
      <w:r>
        <w:rPr>
          <w:rFonts w:ascii="仿宋_GB2312" w:eastAsia="仿宋_GB2312" w:cs="Times New Roman" w:hint="eastAsia"/>
          <w:kern w:val="0"/>
          <w:sz w:val="32"/>
          <w:szCs w:val="32"/>
        </w:rPr>
        <w:t>）</w:t>
      </w:r>
      <w:r>
        <w:rPr>
          <w:rFonts w:ascii="仿宋" w:eastAsia="仿宋" w:hint="eastAsia"/>
          <w:b/>
          <w:sz w:val="32"/>
          <w:szCs w:val="32"/>
        </w:rPr>
        <w:t>：玉米良种选育。</w:t>
      </w:r>
    </w:p>
    <w:p>
      <w:pPr>
        <w:ind w:firstLineChars="200" w:firstLine="640"/>
        <w:rPr>
          <w:rFonts w:ascii="仿宋_GB2312" w:eastAsia="仿宋_GB2312"/>
          <w:sz w:val="32"/>
          <w:szCs w:val="32"/>
        </w:rPr>
      </w:pPr>
      <w:r>
        <w:rPr>
          <w:rFonts w:ascii="仿宋_GB2312" w:eastAsia="仿宋_GB2312" w:hint="eastAsia"/>
          <w:sz w:val="32"/>
          <w:szCs w:val="32"/>
        </w:rPr>
        <w:t>重点支持优质、高产地方主导玉米新品种选育。</w:t>
      </w:r>
    </w:p>
    <w:p>
      <w:pPr>
        <w:ind w:firstLineChars="200" w:firstLine="640"/>
        <w:rPr>
          <w:rFonts w:ascii="仿宋" w:eastAsia="仿宋"/>
          <w:b/>
          <w:sz w:val="32"/>
          <w:szCs w:val="32"/>
        </w:rPr>
      </w:pPr>
      <w:r>
        <w:rPr>
          <w:rFonts w:ascii="仿宋" w:eastAsia="仿宋" w:hint="eastAsia"/>
          <w:b/>
          <w:sz w:val="32"/>
          <w:szCs w:val="32"/>
        </w:rPr>
        <w:t>研究方向5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1005</w:t>
      </w:r>
      <w:r>
        <w:rPr>
          <w:rFonts w:ascii="仿宋_GB2312" w:eastAsia="仿宋_GB2312" w:cs="Times New Roman" w:hint="eastAsia"/>
          <w:kern w:val="0"/>
          <w:sz w:val="32"/>
          <w:szCs w:val="32"/>
        </w:rPr>
        <w:t>）</w:t>
      </w:r>
      <w:r>
        <w:rPr>
          <w:rFonts w:ascii="仿宋" w:eastAsia="仿宋" w:hint="eastAsia"/>
          <w:b/>
          <w:sz w:val="32"/>
          <w:szCs w:val="32"/>
        </w:rPr>
        <w:t>：大豆良种选育。</w:t>
      </w:r>
    </w:p>
    <w:p>
      <w:pPr>
        <w:ind w:firstLineChars="200" w:firstLine="640"/>
        <w:rPr>
          <w:rFonts w:ascii="仿宋_GB2312" w:eastAsia="仿宋_GB2312"/>
          <w:sz w:val="32"/>
          <w:szCs w:val="32"/>
        </w:rPr>
      </w:pPr>
      <w:r>
        <w:rPr>
          <w:rFonts w:ascii="仿宋_GB2312" w:eastAsia="仿宋_GB2312" w:hint="eastAsia"/>
          <w:sz w:val="32"/>
          <w:szCs w:val="32"/>
        </w:rPr>
        <w:t>重点支持高品质大豆新品种选育。</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6</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1006</w:t>
      </w:r>
      <w:r>
        <w:rPr>
          <w:rFonts w:ascii="仿宋_GB2312" w:eastAsia="仿宋_GB2312" w:cs="Times New Roman" w:hint="eastAsia"/>
          <w:kern w:val="0"/>
          <w:sz w:val="32"/>
          <w:szCs w:val="32"/>
        </w:rPr>
        <w:t>）</w:t>
      </w:r>
      <w:r>
        <w:rPr>
          <w:rFonts w:ascii="仿宋" w:eastAsia="仿宋" w:hint="eastAsia"/>
          <w:b/>
          <w:sz w:val="32"/>
          <w:szCs w:val="32"/>
        </w:rPr>
        <w:t>：畜禽新品种选育。</w:t>
      </w:r>
    </w:p>
    <w:p>
      <w:pPr>
        <w:ind w:firstLineChars="200" w:firstLine="640"/>
        <w:rPr>
          <w:rFonts w:ascii="仿宋_GB2312" w:eastAsia="仿宋_GB2312"/>
          <w:sz w:val="32"/>
          <w:szCs w:val="32"/>
        </w:rPr>
      </w:pPr>
      <w:r>
        <w:rPr>
          <w:rFonts w:ascii="仿宋_GB2312" w:eastAsia="仿宋_GB2312" w:hint="eastAsia"/>
          <w:sz w:val="32"/>
          <w:szCs w:val="32"/>
        </w:rPr>
        <w:t>重点支持肉羊、肉牛、绒山羊、双</w:t>
      </w:r>
      <w:r>
        <w:rPr>
          <w:rFonts w:ascii="仿宋_GB2312" w:eastAsia="仿宋_GB2312"/>
          <w:sz w:val="32"/>
          <w:szCs w:val="32"/>
        </w:rPr>
        <w:t>峰驼</w:t>
      </w:r>
      <w:r>
        <w:rPr>
          <w:rFonts w:ascii="仿宋_GB2312" w:eastAsia="仿宋_GB2312" w:hint="eastAsia"/>
          <w:sz w:val="32"/>
          <w:szCs w:val="32"/>
        </w:rPr>
        <w:t>等畜禽种质资源保存保护与创新利用研究、地方品种选育和新品种培育。</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7</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1007</w:t>
      </w:r>
      <w:r>
        <w:rPr>
          <w:rFonts w:ascii="仿宋_GB2312" w:eastAsia="仿宋_GB2312" w:cs="Times New Roman" w:hint="eastAsia"/>
          <w:kern w:val="0"/>
          <w:sz w:val="32"/>
          <w:szCs w:val="32"/>
        </w:rPr>
        <w:t>）</w:t>
      </w:r>
      <w:r>
        <w:rPr>
          <w:rFonts w:ascii="仿宋" w:eastAsia="仿宋" w:hint="eastAsia"/>
          <w:b/>
          <w:sz w:val="32"/>
          <w:szCs w:val="32"/>
        </w:rPr>
        <w:t>：农作物新品种选育。</w:t>
      </w:r>
    </w:p>
    <w:p>
      <w:pPr>
        <w:ind w:firstLineChars="200" w:firstLine="640"/>
        <w:rPr>
          <w:rFonts w:ascii="仿宋_GB2312" w:eastAsia="仿宋_GB2312"/>
          <w:sz w:val="32"/>
          <w:szCs w:val="32"/>
        </w:rPr>
      </w:pPr>
      <w:r>
        <w:rPr>
          <w:rFonts w:ascii="仿宋_GB2312" w:eastAsia="仿宋_GB2312" w:hint="eastAsia"/>
          <w:sz w:val="32"/>
          <w:szCs w:val="32"/>
        </w:rPr>
        <w:t>重点支持小麦、向日葵、甜菜、杂粮杂豆等农作物和果树、蔬菜、食用菌等园艺作物的种质资源创新、新品种选育。</w:t>
      </w:r>
    </w:p>
    <w:p>
      <w:pPr>
        <w:pStyle w:val="2"/>
        <w:spacing w:after="120" w:line="415" w:lineRule="auto"/>
        <w:rPr>
          <w:rFonts w:ascii="仿宋_GB2312" w:eastAsia="仿宋_GB2312"/>
        </w:rPr>
      </w:pPr>
      <w:bookmarkStart w:id="13" w:name="_Toc38872072"/>
      <w:r>
        <w:rPr>
          <w:rFonts w:ascii="仿宋_GB2312" w:eastAsia="仿宋_GB2312"/>
        </w:rPr>
        <w:t>11</w:t>
      </w:r>
      <w:r>
        <w:rPr>
          <w:rFonts w:ascii="仿宋_GB2312" w:eastAsia="仿宋_GB2312" w:hint="eastAsia"/>
        </w:rPr>
        <w:t>.绿色种养技术</w:t>
      </w:r>
      <w:bookmarkEnd w:id="13"/>
    </w:p>
    <w:p>
      <w:pPr>
        <w:spacing w:afterLines="50" w:after="156"/>
        <w:rPr>
          <w:rFonts w:ascii="楷体_GB2312" w:eastAsia="楷体_GB2312"/>
          <w:sz w:val="32"/>
          <w:szCs w:val="32"/>
        </w:rPr>
      </w:pPr>
      <w:r>
        <w:rPr>
          <w:rFonts w:ascii="楷体_GB2312" w:eastAsia="楷体_GB2312" w:hint="eastAsia"/>
          <w:sz w:val="32"/>
          <w:szCs w:val="32"/>
        </w:rPr>
        <w:t>（该领域</w:t>
      </w:r>
      <w:r>
        <w:rPr>
          <w:rFonts w:ascii="楷体_GB2312" w:eastAsia="楷体_GB2312"/>
          <w:sz w:val="32"/>
          <w:szCs w:val="32"/>
        </w:rPr>
        <w:t>每个项目支持额度</w:t>
      </w:r>
      <w:r>
        <w:rPr>
          <w:rFonts w:ascii="楷体_GB2312" w:eastAsia="楷体_GB2312" w:hint="eastAsia"/>
          <w:sz w:val="32"/>
          <w:szCs w:val="32"/>
        </w:rPr>
        <w:t>50</w:t>
      </w:r>
      <w:r>
        <w:rPr>
          <w:rFonts w:ascii="楷体_GB2312" w:eastAsia="楷体_GB2312"/>
          <w:sz w:val="32"/>
          <w:szCs w:val="32"/>
        </w:rPr>
        <w:t>-100</w:t>
      </w:r>
      <w:r>
        <w:rPr>
          <w:rFonts w:ascii="楷体_GB2312" w:eastAsia="楷体_GB2312" w:hint="eastAsia"/>
          <w:sz w:val="32"/>
          <w:szCs w:val="32"/>
        </w:rPr>
        <w:t>万元</w:t>
      </w:r>
      <w:r>
        <w:rPr>
          <w:rFonts w:ascii="楷体_GB2312" w:eastAsia="楷体_GB2312"/>
          <w:sz w:val="32"/>
          <w:szCs w:val="32"/>
        </w:rPr>
        <w:t>，项目执行期</w:t>
      </w:r>
      <w:r>
        <w:rPr>
          <w:rFonts w:ascii="楷体_GB2312" w:eastAsia="楷体_GB2312" w:hint="eastAsia"/>
          <w:sz w:val="32"/>
          <w:szCs w:val="32"/>
        </w:rPr>
        <w:t>为2</w:t>
      </w:r>
      <w:r>
        <w:rPr>
          <w:rFonts w:ascii="楷体_GB2312" w:eastAsia="楷体_GB2312"/>
          <w:sz w:val="32"/>
          <w:szCs w:val="32"/>
        </w:rPr>
        <w:t>-3</w:t>
      </w:r>
      <w:r>
        <w:rPr>
          <w:rFonts w:ascii="楷体_GB2312" w:eastAsia="楷体_GB2312" w:hint="eastAsia"/>
          <w:sz w:val="32"/>
          <w:szCs w:val="32"/>
        </w:rPr>
        <w:t>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1101</w:t>
      </w:r>
      <w:r>
        <w:rPr>
          <w:rFonts w:ascii="仿宋_GB2312" w:eastAsia="仿宋_GB2312" w:cs="Times New Roman" w:hint="eastAsia"/>
          <w:kern w:val="0"/>
          <w:sz w:val="32"/>
          <w:szCs w:val="32"/>
        </w:rPr>
        <w:t>）</w:t>
      </w:r>
      <w:r>
        <w:rPr>
          <w:rFonts w:ascii="仿宋" w:eastAsia="仿宋" w:hint="eastAsia"/>
          <w:b/>
          <w:sz w:val="32"/>
          <w:szCs w:val="32"/>
        </w:rPr>
        <w:t>：种植关键技术。</w:t>
      </w:r>
    </w:p>
    <w:p>
      <w:pPr>
        <w:ind w:firstLine="645"/>
        <w:rPr>
          <w:rFonts w:ascii="仿宋_GB2312" w:eastAsia="仿宋_GB2312"/>
          <w:sz w:val="32"/>
          <w:szCs w:val="32"/>
        </w:rPr>
      </w:pPr>
      <w:r>
        <w:rPr>
          <w:rFonts w:ascii="仿宋_GB2312" w:eastAsia="仿宋_GB2312" w:hint="eastAsia"/>
          <w:sz w:val="32"/>
          <w:szCs w:val="32"/>
        </w:rPr>
        <w:t>重点支持基于内蒙古自然环境条件下的栽培模式创新、土壤保育、土壤连作障碍防治、农业水资源高效利用技术的研发与应用。</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1102</w:t>
      </w:r>
      <w:r>
        <w:rPr>
          <w:rFonts w:ascii="仿宋_GB2312" w:eastAsia="仿宋_GB2312" w:cs="Times New Roman" w:hint="eastAsia"/>
          <w:kern w:val="0"/>
          <w:sz w:val="32"/>
          <w:szCs w:val="32"/>
        </w:rPr>
        <w:t>）</w:t>
      </w:r>
      <w:r>
        <w:rPr>
          <w:rFonts w:ascii="仿宋" w:eastAsia="仿宋" w:hint="eastAsia"/>
          <w:b/>
          <w:sz w:val="32"/>
          <w:szCs w:val="32"/>
        </w:rPr>
        <w:t>：农作物绿色生产。</w:t>
      </w:r>
    </w:p>
    <w:p>
      <w:pPr>
        <w:ind w:firstLine="645"/>
        <w:rPr>
          <w:rFonts w:ascii="仿宋_GB2312" w:eastAsia="仿宋_GB2312"/>
          <w:sz w:val="32"/>
          <w:szCs w:val="32"/>
        </w:rPr>
      </w:pPr>
      <w:r>
        <w:rPr>
          <w:rFonts w:ascii="仿宋_GB2312" w:eastAsia="仿宋_GB2312" w:hint="eastAsia"/>
          <w:sz w:val="32"/>
          <w:szCs w:val="32"/>
        </w:rPr>
        <w:t>重点支持农作物生产中的减肥减药技术和绿色病虫草害防控技术的研发与应用。</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1103</w:t>
      </w:r>
      <w:r>
        <w:rPr>
          <w:rFonts w:ascii="仿宋_GB2312" w:eastAsia="仿宋_GB2312" w:cs="Times New Roman" w:hint="eastAsia"/>
          <w:kern w:val="0"/>
          <w:sz w:val="32"/>
          <w:szCs w:val="32"/>
        </w:rPr>
        <w:t>）</w:t>
      </w:r>
      <w:r>
        <w:rPr>
          <w:rFonts w:ascii="仿宋" w:eastAsia="仿宋" w:hint="eastAsia"/>
          <w:b/>
          <w:sz w:val="32"/>
          <w:szCs w:val="32"/>
        </w:rPr>
        <w:t>：废弃物资源化利用。</w:t>
      </w:r>
    </w:p>
    <w:p>
      <w:pPr>
        <w:ind w:firstLine="645"/>
        <w:rPr>
          <w:rFonts w:ascii="仿宋_GB2312" w:eastAsia="仿宋_GB2312"/>
          <w:sz w:val="32"/>
          <w:szCs w:val="32"/>
        </w:rPr>
      </w:pPr>
      <w:r>
        <w:rPr>
          <w:rFonts w:ascii="仿宋_GB2312" w:eastAsia="仿宋_GB2312" w:hint="eastAsia"/>
          <w:sz w:val="32"/>
          <w:szCs w:val="32"/>
        </w:rPr>
        <w:t>重点支持农作物秸秆等废弃物资源化、基质化利用技术和生态转化技术的研发与应用。</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1104</w:t>
      </w:r>
      <w:r>
        <w:rPr>
          <w:rFonts w:ascii="仿宋_GB2312" w:eastAsia="仿宋_GB2312" w:cs="Times New Roman" w:hint="eastAsia"/>
          <w:kern w:val="0"/>
          <w:sz w:val="32"/>
          <w:szCs w:val="32"/>
        </w:rPr>
        <w:t>）</w:t>
      </w:r>
      <w:r>
        <w:rPr>
          <w:rFonts w:ascii="仿宋" w:eastAsia="仿宋" w:hint="eastAsia"/>
          <w:b/>
          <w:sz w:val="32"/>
          <w:szCs w:val="32"/>
        </w:rPr>
        <w:t>：畜禽养殖关键技术。</w:t>
      </w:r>
    </w:p>
    <w:p>
      <w:pPr>
        <w:ind w:firstLine="645"/>
        <w:rPr>
          <w:rFonts w:ascii="仿宋_GB2312" w:eastAsia="仿宋_GB2312"/>
          <w:sz w:val="32"/>
          <w:szCs w:val="32"/>
        </w:rPr>
      </w:pPr>
      <w:r>
        <w:rPr>
          <w:rFonts w:ascii="仿宋_GB2312" w:eastAsia="仿宋_GB2312" w:hint="eastAsia"/>
          <w:sz w:val="32"/>
          <w:szCs w:val="32"/>
        </w:rPr>
        <w:t>重点支持奶牛、肉牛、肉羊及其它优势畜禽绿色高效安全养殖技术集成研究与示范。</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1105</w:t>
      </w:r>
      <w:r>
        <w:rPr>
          <w:rFonts w:ascii="仿宋_GB2312" w:eastAsia="仿宋_GB2312" w:cs="Times New Roman" w:hint="eastAsia"/>
          <w:kern w:val="0"/>
          <w:sz w:val="32"/>
          <w:szCs w:val="32"/>
        </w:rPr>
        <w:t>）</w:t>
      </w:r>
      <w:r>
        <w:rPr>
          <w:rFonts w:ascii="仿宋" w:eastAsia="仿宋" w:hint="eastAsia"/>
          <w:b/>
          <w:sz w:val="32"/>
          <w:szCs w:val="32"/>
        </w:rPr>
        <w:t>：动物疫病防控。</w:t>
      </w:r>
    </w:p>
    <w:p>
      <w:pPr>
        <w:ind w:firstLine="645"/>
        <w:rPr>
          <w:rFonts w:ascii="仿宋_GB2312" w:eastAsia="仿宋_GB2312"/>
          <w:sz w:val="32"/>
          <w:szCs w:val="32"/>
        </w:rPr>
      </w:pPr>
      <w:r>
        <w:rPr>
          <w:rFonts w:ascii="仿宋_GB2312" w:eastAsia="仿宋_GB2312" w:hint="eastAsia"/>
          <w:sz w:val="32"/>
          <w:szCs w:val="32"/>
        </w:rPr>
        <w:t>重点支持安全、高效疫苗和兽药研制，快速诊断试剂盒研发等。</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6</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1106</w:t>
      </w:r>
      <w:r>
        <w:rPr>
          <w:rFonts w:ascii="仿宋_GB2312" w:eastAsia="仿宋_GB2312" w:cs="Times New Roman" w:hint="eastAsia"/>
          <w:kern w:val="0"/>
          <w:sz w:val="32"/>
          <w:szCs w:val="32"/>
        </w:rPr>
        <w:t>）</w:t>
      </w:r>
      <w:r>
        <w:rPr>
          <w:rFonts w:ascii="仿宋" w:eastAsia="仿宋" w:hint="eastAsia"/>
          <w:b/>
          <w:sz w:val="32"/>
          <w:szCs w:val="32"/>
        </w:rPr>
        <w:t>：动物营养与饲料。</w:t>
      </w:r>
    </w:p>
    <w:p>
      <w:pPr>
        <w:ind w:firstLine="645"/>
        <w:rPr>
          <w:rFonts w:ascii="仿宋_GB2312" w:eastAsia="仿宋_GB2312"/>
          <w:sz w:val="32"/>
          <w:szCs w:val="32"/>
        </w:rPr>
      </w:pPr>
      <w:r>
        <w:rPr>
          <w:rFonts w:ascii="仿宋_GB2312" w:eastAsia="仿宋_GB2312" w:hint="eastAsia"/>
          <w:sz w:val="32"/>
          <w:szCs w:val="32"/>
        </w:rPr>
        <w:t>重点支持绒毛用羊、奶牛、肉牛、肉羊等营养调控研究，生物复合饲料、新型饲料添加剂的研发。</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7</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1107</w:t>
      </w:r>
      <w:r>
        <w:rPr>
          <w:rFonts w:ascii="仿宋_GB2312" w:eastAsia="仿宋_GB2312" w:cs="Times New Roman" w:hint="eastAsia"/>
          <w:kern w:val="0"/>
          <w:sz w:val="32"/>
          <w:szCs w:val="32"/>
        </w:rPr>
        <w:t>）</w:t>
      </w:r>
      <w:r>
        <w:rPr>
          <w:rFonts w:ascii="仿宋" w:eastAsia="仿宋" w:hint="eastAsia"/>
          <w:b/>
          <w:sz w:val="32"/>
          <w:szCs w:val="32"/>
        </w:rPr>
        <w:t>：草业关键技术。</w:t>
      </w:r>
    </w:p>
    <w:p>
      <w:pPr>
        <w:ind w:firstLine="645"/>
        <w:rPr>
          <w:rFonts w:ascii="仿宋_GB2312" w:eastAsia="仿宋_GB2312"/>
          <w:sz w:val="32"/>
          <w:szCs w:val="32"/>
        </w:rPr>
      </w:pPr>
      <w:r>
        <w:rPr>
          <w:rFonts w:ascii="仿宋_GB2312" w:eastAsia="仿宋_GB2312" w:hint="eastAsia"/>
          <w:sz w:val="32"/>
          <w:szCs w:val="32"/>
        </w:rPr>
        <w:t>重点支持混播草地草畜配置与可持续利用，草产品加工利用与储藏技术研究，智能植物</w:t>
      </w:r>
      <w:r>
        <w:rPr>
          <w:rFonts w:ascii="仿宋_GB2312" w:eastAsia="仿宋_GB2312"/>
          <w:sz w:val="32"/>
          <w:szCs w:val="32"/>
        </w:rPr>
        <w:t>工厂生产优质牧草研究等</w:t>
      </w:r>
      <w:r>
        <w:rPr>
          <w:rFonts w:ascii="仿宋_GB2312" w:eastAsia="仿宋_GB2312" w:hint="eastAsia"/>
          <w:sz w:val="32"/>
          <w:szCs w:val="32"/>
        </w:rPr>
        <w:t>。</w:t>
      </w:r>
    </w:p>
    <w:p>
      <w:pPr>
        <w:pStyle w:val="2"/>
        <w:spacing w:after="120" w:line="415" w:lineRule="auto"/>
        <w:rPr>
          <w:rFonts w:ascii="仿宋_GB2312" w:eastAsia="仿宋_GB2312"/>
        </w:rPr>
      </w:pPr>
      <w:bookmarkStart w:id="14" w:name="_Toc38872073"/>
      <w:r>
        <w:rPr>
          <w:rFonts w:ascii="仿宋_GB2312" w:eastAsia="仿宋_GB2312"/>
        </w:rPr>
        <w:t>12</w:t>
      </w:r>
      <w:r>
        <w:rPr>
          <w:rFonts w:ascii="仿宋_GB2312" w:eastAsia="仿宋_GB2312" w:hint="eastAsia"/>
        </w:rPr>
        <w:t>.“互联网+”农牧业</w:t>
      </w:r>
      <w:bookmarkEnd w:id="14"/>
    </w:p>
    <w:p>
      <w:pPr>
        <w:spacing w:afterLines="50" w:after="156"/>
        <w:rPr>
          <w:rFonts w:ascii="楷体_GB2312" w:eastAsia="楷体_GB2312"/>
          <w:sz w:val="32"/>
          <w:szCs w:val="32"/>
        </w:rPr>
      </w:pPr>
      <w:r>
        <w:rPr>
          <w:rFonts w:ascii="楷体_GB2312" w:eastAsia="楷体_GB2312" w:hint="eastAsia"/>
          <w:sz w:val="32"/>
          <w:szCs w:val="32"/>
        </w:rPr>
        <w:t>（该领域</w:t>
      </w:r>
      <w:r>
        <w:rPr>
          <w:rFonts w:ascii="楷体_GB2312" w:eastAsia="楷体_GB2312"/>
          <w:sz w:val="32"/>
          <w:szCs w:val="32"/>
        </w:rPr>
        <w:t>每个项目支持额度</w:t>
      </w:r>
      <w:r>
        <w:rPr>
          <w:rFonts w:ascii="楷体_GB2312" w:eastAsia="楷体_GB2312" w:hint="eastAsia"/>
          <w:sz w:val="32"/>
          <w:szCs w:val="32"/>
        </w:rPr>
        <w:t>50</w:t>
      </w:r>
      <w:r>
        <w:rPr>
          <w:rFonts w:ascii="楷体_GB2312" w:eastAsia="楷体_GB2312"/>
          <w:sz w:val="32"/>
          <w:szCs w:val="32"/>
        </w:rPr>
        <w:t>-100</w:t>
      </w:r>
      <w:r>
        <w:rPr>
          <w:rFonts w:ascii="楷体_GB2312" w:eastAsia="楷体_GB2312" w:hint="eastAsia"/>
          <w:sz w:val="32"/>
          <w:szCs w:val="32"/>
        </w:rPr>
        <w:t>万元</w:t>
      </w:r>
      <w:r>
        <w:rPr>
          <w:rFonts w:ascii="楷体_GB2312" w:eastAsia="楷体_GB2312"/>
          <w:sz w:val="32"/>
          <w:szCs w:val="32"/>
        </w:rPr>
        <w:t>，项目执行期</w:t>
      </w:r>
      <w:r>
        <w:rPr>
          <w:rFonts w:ascii="楷体_GB2312" w:eastAsia="楷体_GB2312" w:hint="eastAsia"/>
          <w:sz w:val="32"/>
          <w:szCs w:val="32"/>
        </w:rPr>
        <w:t>为2</w:t>
      </w:r>
      <w:r>
        <w:rPr>
          <w:rFonts w:ascii="楷体_GB2312" w:eastAsia="楷体_GB2312"/>
          <w:sz w:val="32"/>
          <w:szCs w:val="32"/>
        </w:rPr>
        <w:t>-3</w:t>
      </w:r>
      <w:r>
        <w:rPr>
          <w:rFonts w:ascii="楷体_GB2312" w:eastAsia="楷体_GB2312" w:hint="eastAsia"/>
          <w:sz w:val="32"/>
          <w:szCs w:val="32"/>
        </w:rPr>
        <w:t>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1201</w:t>
      </w:r>
      <w:r>
        <w:rPr>
          <w:rFonts w:ascii="仿宋_GB2312" w:eastAsia="仿宋_GB2312" w:cs="Times New Roman" w:hint="eastAsia"/>
          <w:kern w:val="0"/>
          <w:sz w:val="32"/>
          <w:szCs w:val="32"/>
        </w:rPr>
        <w:t>）</w:t>
      </w:r>
      <w:r>
        <w:rPr>
          <w:rFonts w:ascii="仿宋" w:eastAsia="仿宋" w:hint="eastAsia"/>
          <w:b/>
          <w:sz w:val="32"/>
          <w:szCs w:val="32"/>
        </w:rPr>
        <w:t>：智慧农业。</w:t>
      </w:r>
    </w:p>
    <w:p>
      <w:pPr>
        <w:ind w:firstLine="645"/>
        <w:rPr>
          <w:rFonts w:ascii="仿宋_GB2312" w:eastAsia="仿宋_GB2312"/>
          <w:sz w:val="32"/>
          <w:szCs w:val="32"/>
        </w:rPr>
      </w:pPr>
      <w:r>
        <w:rPr>
          <w:rFonts w:ascii="仿宋_GB2312" w:eastAsia="仿宋_GB2312" w:hint="eastAsia"/>
          <w:sz w:val="32"/>
          <w:szCs w:val="32"/>
        </w:rPr>
        <w:t>重点支持基于大数据、互联网、物联网、区块链、人工智能等智慧型农业生产技术和服务技术的研发与应用。</w:t>
      </w:r>
    </w:p>
    <w:p>
      <w:pPr>
        <w:pStyle w:val="2"/>
        <w:spacing w:after="120" w:line="415" w:lineRule="auto"/>
        <w:rPr>
          <w:rFonts w:ascii="仿宋_GB2312" w:eastAsia="仿宋_GB2312"/>
        </w:rPr>
      </w:pPr>
      <w:bookmarkStart w:id="15" w:name="_Toc38872074"/>
      <w:r>
        <w:rPr>
          <w:rFonts w:ascii="仿宋_GB2312" w:eastAsia="仿宋_GB2312"/>
        </w:rPr>
        <w:t>13</w:t>
      </w:r>
      <w:r>
        <w:rPr>
          <w:rFonts w:ascii="仿宋_GB2312" w:eastAsia="仿宋_GB2312" w:hint="eastAsia"/>
        </w:rPr>
        <w:t>.农畜产品加工</w:t>
      </w:r>
      <w:bookmarkEnd w:id="15"/>
    </w:p>
    <w:p>
      <w:pPr>
        <w:rPr>
          <w:rFonts w:ascii="楷体_GB2312" w:eastAsia="楷体_GB2312"/>
          <w:sz w:val="32"/>
          <w:szCs w:val="32"/>
        </w:rPr>
      </w:pPr>
      <w:r>
        <w:rPr>
          <w:rFonts w:ascii="楷体_GB2312" w:eastAsia="楷体_GB2312" w:hint="eastAsia"/>
          <w:sz w:val="32"/>
          <w:szCs w:val="32"/>
        </w:rPr>
        <w:t>（该领域</w:t>
      </w:r>
      <w:r>
        <w:rPr>
          <w:rFonts w:ascii="楷体_GB2312" w:eastAsia="楷体_GB2312"/>
          <w:sz w:val="32"/>
          <w:szCs w:val="32"/>
        </w:rPr>
        <w:t>每个项目支持额度10</w:t>
      </w:r>
      <w:r>
        <w:rPr>
          <w:rFonts w:ascii="楷体_GB2312" w:eastAsia="楷体_GB2312" w:hint="eastAsia"/>
          <w:sz w:val="32"/>
          <w:szCs w:val="32"/>
        </w:rPr>
        <w:t>0</w:t>
      </w:r>
      <w:r>
        <w:rPr>
          <w:rFonts w:ascii="楷体_GB2312" w:eastAsia="楷体_GB2312"/>
          <w:sz w:val="32"/>
          <w:szCs w:val="32"/>
        </w:rPr>
        <w:t>-150</w:t>
      </w:r>
      <w:r>
        <w:rPr>
          <w:rFonts w:ascii="楷体_GB2312" w:eastAsia="楷体_GB2312" w:hint="eastAsia"/>
          <w:sz w:val="32"/>
          <w:szCs w:val="32"/>
        </w:rPr>
        <w:t>万元</w:t>
      </w:r>
      <w:r>
        <w:rPr>
          <w:rFonts w:ascii="楷体_GB2312" w:eastAsia="楷体_GB2312"/>
          <w:sz w:val="32"/>
          <w:szCs w:val="32"/>
        </w:rPr>
        <w:t>，项目执行期</w:t>
      </w:r>
      <w:r>
        <w:rPr>
          <w:rFonts w:ascii="楷体_GB2312" w:eastAsia="楷体_GB2312" w:hint="eastAsia"/>
          <w:sz w:val="32"/>
          <w:szCs w:val="32"/>
        </w:rPr>
        <w:t>2</w:t>
      </w:r>
      <w:r>
        <w:rPr>
          <w:rFonts w:ascii="楷体_GB2312" w:eastAsia="楷体_GB2312"/>
          <w:sz w:val="32"/>
          <w:szCs w:val="32"/>
        </w:rPr>
        <w:t>-3</w:t>
      </w:r>
      <w:r>
        <w:rPr>
          <w:rFonts w:ascii="楷体_GB2312" w:eastAsia="楷体_GB2312" w:hint="eastAsia"/>
          <w:sz w:val="32"/>
          <w:szCs w:val="32"/>
        </w:rPr>
        <w:t>年）</w:t>
      </w:r>
    </w:p>
    <w:p>
      <w:pPr>
        <w:ind w:firstLineChars="200" w:firstLine="640"/>
        <w:rPr>
          <w:rFonts w:ascii="仿宋" w:eastAsia="仿宋"/>
          <w:b/>
          <w:sz w:val="32"/>
          <w:szCs w:val="32"/>
        </w:rPr>
      </w:pPr>
      <w:r>
        <w:rPr>
          <w:rFonts w:ascii="仿宋" w:eastAsia="仿宋" w:hint="eastAsia"/>
          <w:b/>
          <w:sz w:val="32"/>
          <w:szCs w:val="32"/>
        </w:rPr>
        <w:t>研究方向</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1301</w:t>
      </w:r>
      <w:r>
        <w:rPr>
          <w:rFonts w:ascii="仿宋_GB2312" w:eastAsia="仿宋_GB2312" w:cs="Times New Roman" w:hint="eastAsia"/>
          <w:kern w:val="0"/>
          <w:sz w:val="32"/>
          <w:szCs w:val="32"/>
        </w:rPr>
        <w:t>）</w:t>
      </w:r>
      <w:r>
        <w:rPr>
          <w:rFonts w:ascii="仿宋" w:eastAsia="仿宋" w:hint="eastAsia"/>
          <w:b/>
          <w:sz w:val="32"/>
          <w:szCs w:val="32"/>
        </w:rPr>
        <w:t>1：主要农产品加工。</w:t>
      </w:r>
    </w:p>
    <w:p>
      <w:pPr>
        <w:ind w:firstLine="645"/>
        <w:rPr>
          <w:rFonts w:ascii="仿宋_GB2312" w:eastAsia="仿宋_GB2312"/>
          <w:sz w:val="32"/>
          <w:szCs w:val="32"/>
        </w:rPr>
      </w:pPr>
      <w:r>
        <w:rPr>
          <w:rFonts w:ascii="仿宋_GB2312" w:eastAsia="仿宋_GB2312" w:hint="eastAsia"/>
          <w:sz w:val="32"/>
          <w:szCs w:val="32"/>
        </w:rPr>
        <w:t>重点支持小麦、玉米、马铃薯、大豆等精深加工技术的研发与应用。</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1302</w:t>
      </w:r>
      <w:r>
        <w:rPr>
          <w:rFonts w:ascii="仿宋_GB2312" w:eastAsia="仿宋_GB2312" w:cs="Times New Roman" w:hint="eastAsia"/>
          <w:kern w:val="0"/>
          <w:sz w:val="32"/>
          <w:szCs w:val="32"/>
        </w:rPr>
        <w:t>）</w:t>
      </w:r>
      <w:r>
        <w:rPr>
          <w:rFonts w:ascii="仿宋" w:eastAsia="仿宋" w:hint="eastAsia"/>
          <w:b/>
          <w:sz w:val="32"/>
          <w:szCs w:val="32"/>
        </w:rPr>
        <w:t>：畜产品生产加工。</w:t>
      </w:r>
    </w:p>
    <w:p>
      <w:pPr>
        <w:ind w:firstLine="645"/>
        <w:rPr>
          <w:rFonts w:ascii="仿宋_GB2312" w:eastAsia="仿宋_GB2312"/>
          <w:sz w:val="32"/>
          <w:szCs w:val="32"/>
        </w:rPr>
      </w:pPr>
      <w:r>
        <w:rPr>
          <w:rFonts w:ascii="仿宋_GB2312" w:eastAsia="仿宋_GB2312" w:hint="eastAsia"/>
          <w:sz w:val="32"/>
          <w:szCs w:val="32"/>
        </w:rPr>
        <w:t>重点支持乳酸菌资源的开发利用，乳制品营养健康与高端产品研发，家畜副产物综合加工利用研究。</w:t>
      </w:r>
    </w:p>
    <w:p>
      <w:pPr>
        <w:pStyle w:val="1"/>
        <w:rPr>
          <w:rFonts w:ascii="黑体" w:eastAsia="黑体"/>
          <w:b w:val="0"/>
          <w:sz w:val="32"/>
          <w:szCs w:val="32"/>
        </w:rPr>
      </w:pPr>
      <w:bookmarkStart w:id="16" w:name="_Toc8379578"/>
      <w:bookmarkStart w:id="17" w:name="_Toc38872075"/>
      <w:r>
        <w:rPr>
          <w:rFonts w:ascii="黑体" w:eastAsia="黑体" w:hint="eastAsia"/>
          <w:b w:val="0"/>
          <w:sz w:val="32"/>
          <w:szCs w:val="32"/>
        </w:rPr>
        <w:t>三、社会发展领域</w:t>
      </w:r>
      <w:bookmarkEnd w:id="16"/>
      <w:bookmarkEnd w:id="17"/>
    </w:p>
    <w:p>
      <w:pPr>
        <w:pStyle w:val="2"/>
        <w:spacing w:after="120" w:line="415" w:lineRule="auto"/>
        <w:rPr>
          <w:rFonts w:ascii="仿宋_GB2312" w:eastAsia="仿宋_GB2312"/>
        </w:rPr>
      </w:pPr>
      <w:bookmarkStart w:id="18" w:name="_Toc38872076"/>
      <w:r>
        <w:rPr>
          <w:rFonts w:ascii="仿宋_GB2312" w:eastAsia="仿宋_GB2312" w:hint="eastAsia"/>
        </w:rPr>
        <w:t>1</w:t>
      </w:r>
      <w:r>
        <w:rPr>
          <w:rFonts w:ascii="仿宋_GB2312" w:eastAsia="仿宋_GB2312"/>
        </w:rPr>
        <w:t>4</w:t>
      </w:r>
      <w:r>
        <w:rPr>
          <w:rFonts w:ascii="仿宋_GB2312" w:eastAsia="仿宋_GB2312" w:hint="eastAsia"/>
        </w:rPr>
        <w:t>.重点区域生态质量改善</w:t>
      </w:r>
      <w:bookmarkEnd w:id="18"/>
    </w:p>
    <w:p>
      <w:pPr>
        <w:spacing w:afterLines="50" w:after="156"/>
        <w:rPr>
          <w:rFonts w:ascii="楷体_GB2312" w:eastAsia="楷体_GB2312"/>
          <w:sz w:val="32"/>
          <w:szCs w:val="32"/>
        </w:rPr>
      </w:pPr>
      <w:r>
        <w:rPr>
          <w:rFonts w:ascii="楷体_GB2312" w:eastAsia="楷体_GB2312" w:hint="eastAsia"/>
          <w:sz w:val="32"/>
          <w:szCs w:val="32"/>
        </w:rPr>
        <w:t>（该领域每个项目支持额度为50-150万元，</w:t>
      </w:r>
      <w:r>
        <w:rPr>
          <w:rFonts w:ascii="楷体_GB2312" w:eastAsia="楷体_GB2312"/>
          <w:sz w:val="32"/>
          <w:szCs w:val="32"/>
        </w:rPr>
        <w:t>项目</w:t>
      </w:r>
      <w:r>
        <w:rPr>
          <w:rFonts w:ascii="楷体_GB2312" w:eastAsia="楷体_GB2312" w:hint="eastAsia"/>
          <w:sz w:val="32"/>
          <w:szCs w:val="32"/>
        </w:rPr>
        <w:t>执行</w:t>
      </w:r>
      <w:r>
        <w:rPr>
          <w:rFonts w:ascii="楷体_GB2312" w:eastAsia="楷体_GB2312"/>
          <w:sz w:val="32"/>
          <w:szCs w:val="32"/>
        </w:rPr>
        <w:t>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1401</w:t>
      </w:r>
      <w:r>
        <w:rPr>
          <w:rFonts w:ascii="仿宋_GB2312" w:eastAsia="仿宋_GB2312" w:cs="Times New Roman" w:hint="eastAsia"/>
          <w:kern w:val="0"/>
          <w:sz w:val="32"/>
          <w:szCs w:val="32"/>
        </w:rPr>
        <w:t>）</w:t>
      </w:r>
      <w:r>
        <w:rPr>
          <w:rFonts w:ascii="仿宋" w:eastAsia="仿宋" w:hint="eastAsia"/>
          <w:b/>
          <w:sz w:val="32"/>
          <w:szCs w:val="32"/>
        </w:rPr>
        <w:t>：沙地生态系统修复技术</w:t>
      </w:r>
      <w:r>
        <w:rPr>
          <w:rFonts w:ascii="仿宋" w:eastAsia="仿宋"/>
          <w:b/>
          <w:sz w:val="32"/>
          <w:szCs w:val="32"/>
        </w:rPr>
        <w:t>。</w:t>
      </w:r>
    </w:p>
    <w:p>
      <w:pPr>
        <w:ind w:firstLineChars="200" w:firstLine="640"/>
        <w:rPr>
          <w:rFonts w:ascii="仿宋" w:eastAsia="仿宋"/>
          <w:sz w:val="32"/>
          <w:szCs w:val="32"/>
        </w:rPr>
      </w:pPr>
      <w:r>
        <w:rPr>
          <w:rFonts w:ascii="仿宋" w:eastAsia="仿宋" w:hint="eastAsia"/>
          <w:sz w:val="32"/>
          <w:szCs w:val="32"/>
        </w:rPr>
        <w:t>重点支持乌珠穆沁沙地生态脆弱区修复、浑善达克沙地水资源保护与植被生态修复技术研究及应用示范。</w:t>
      </w:r>
    </w:p>
    <w:p>
      <w:pPr>
        <w:ind w:firstLineChars="200" w:firstLine="640"/>
        <w:rPr>
          <w:rFonts w:ascii="仿宋" w:eastAsia="仿宋"/>
          <w:b/>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1402</w:t>
      </w:r>
      <w:r>
        <w:rPr>
          <w:rFonts w:ascii="仿宋_GB2312" w:eastAsia="仿宋_GB2312" w:cs="Times New Roman" w:hint="eastAsia"/>
          <w:kern w:val="0"/>
          <w:sz w:val="32"/>
          <w:szCs w:val="32"/>
        </w:rPr>
        <w:t>）</w:t>
      </w:r>
      <w:r>
        <w:rPr>
          <w:rFonts w:ascii="仿宋" w:eastAsia="仿宋" w:hint="eastAsia"/>
          <w:b/>
          <w:sz w:val="32"/>
          <w:szCs w:val="32"/>
        </w:rPr>
        <w:t>：沙漠综合固沙技术。</w:t>
      </w:r>
    </w:p>
    <w:p>
      <w:pPr>
        <w:ind w:firstLineChars="200" w:firstLine="640"/>
        <w:rPr>
          <w:rFonts w:ascii="仿宋" w:eastAsia="仿宋"/>
          <w:sz w:val="32"/>
          <w:szCs w:val="32"/>
        </w:rPr>
      </w:pPr>
      <w:r>
        <w:rPr>
          <w:rFonts w:ascii="仿宋" w:eastAsia="仿宋" w:hint="eastAsia"/>
          <w:sz w:val="32"/>
          <w:szCs w:val="32"/>
        </w:rPr>
        <w:t>以乌兰布和沙漠为对象，开展高大密集沙丘固沙、流动沙丘综合固沙、风沙入黄防治等技术研究与示范。</w:t>
      </w:r>
    </w:p>
    <w:p>
      <w:pPr>
        <w:ind w:firstLineChars="200" w:firstLine="640"/>
        <w:rPr>
          <w:rFonts w:ascii="仿宋" w:eastAsia="仿宋"/>
          <w:b/>
          <w:sz w:val="32"/>
          <w:szCs w:val="32"/>
        </w:rPr>
      </w:pPr>
      <w:r>
        <w:rPr>
          <w:rFonts w:ascii="仿宋" w:eastAsia="仿宋" w:hint="eastAsia"/>
          <w:b/>
          <w:sz w:val="32"/>
          <w:szCs w:val="32"/>
        </w:rPr>
        <w:t>研究方向</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1403</w:t>
      </w:r>
      <w:r>
        <w:rPr>
          <w:rFonts w:ascii="仿宋_GB2312" w:eastAsia="仿宋_GB2312" w:cs="Times New Roman" w:hint="eastAsia"/>
          <w:kern w:val="0"/>
          <w:sz w:val="32"/>
          <w:szCs w:val="32"/>
        </w:rPr>
        <w:t>）</w:t>
      </w:r>
      <w:r>
        <w:rPr>
          <w:rFonts w:ascii="仿宋" w:eastAsia="仿宋" w:hint="eastAsia"/>
          <w:b/>
          <w:sz w:val="32"/>
          <w:szCs w:val="32"/>
        </w:rPr>
        <w:t>3：荒漠草原生态系统保护技术。</w:t>
      </w:r>
    </w:p>
    <w:p>
      <w:pPr>
        <w:ind w:firstLineChars="200" w:firstLine="640"/>
        <w:rPr>
          <w:rFonts w:ascii="仿宋" w:eastAsia="仿宋"/>
          <w:sz w:val="32"/>
          <w:szCs w:val="32"/>
        </w:rPr>
      </w:pPr>
      <w:r>
        <w:rPr>
          <w:rFonts w:ascii="仿宋" w:eastAsia="仿宋" w:hint="eastAsia"/>
          <w:sz w:val="32"/>
          <w:szCs w:val="32"/>
        </w:rPr>
        <w:t>围绕阴山北麓荒漠草原生态保护，重点支持植被持续恢复技术研究与示范、草原草畜平衡发展模式研究。</w:t>
      </w:r>
    </w:p>
    <w:p>
      <w:pPr>
        <w:ind w:firstLineChars="200" w:firstLine="640"/>
        <w:rPr>
          <w:rFonts w:ascii="仿宋" w:eastAsia="仿宋"/>
          <w:b/>
          <w:sz w:val="32"/>
          <w:szCs w:val="32"/>
        </w:rPr>
      </w:pPr>
      <w:r>
        <w:rPr>
          <w:rFonts w:ascii="仿宋" w:eastAsia="仿宋" w:hint="eastAsia"/>
          <w:b/>
          <w:sz w:val="32"/>
          <w:szCs w:val="32"/>
        </w:rPr>
        <w:t>研究方向4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1404</w:t>
      </w:r>
      <w:r>
        <w:rPr>
          <w:rFonts w:ascii="仿宋_GB2312" w:eastAsia="仿宋_GB2312" w:cs="Times New Roman" w:hint="eastAsia"/>
          <w:kern w:val="0"/>
          <w:sz w:val="32"/>
          <w:szCs w:val="32"/>
        </w:rPr>
        <w:t>）</w:t>
      </w:r>
      <w:r>
        <w:rPr>
          <w:rFonts w:ascii="仿宋" w:eastAsia="仿宋" w:hint="eastAsia"/>
          <w:b/>
          <w:sz w:val="32"/>
          <w:szCs w:val="32"/>
        </w:rPr>
        <w:t>：典型草原退化生态系统修复技术。</w:t>
      </w:r>
    </w:p>
    <w:p>
      <w:pPr>
        <w:ind w:firstLineChars="200" w:firstLine="640"/>
        <w:rPr>
          <w:rFonts w:ascii="仿宋" w:eastAsia="仿宋"/>
          <w:sz w:val="32"/>
          <w:szCs w:val="32"/>
        </w:rPr>
      </w:pPr>
      <w:r>
        <w:rPr>
          <w:rFonts w:ascii="仿宋" w:eastAsia="仿宋" w:hint="eastAsia"/>
          <w:sz w:val="32"/>
          <w:szCs w:val="32"/>
        </w:rPr>
        <w:t>针对锡林郭勒典型草原恢复，开展植被恢复重建技术研究与示范，开发草地精准管理模式并示范应用。</w:t>
      </w:r>
    </w:p>
    <w:p>
      <w:pPr>
        <w:ind w:firstLineChars="200" w:firstLine="640"/>
        <w:rPr>
          <w:rFonts w:ascii="仿宋" w:eastAsia="仿宋"/>
          <w:b/>
          <w:sz w:val="32"/>
          <w:szCs w:val="32"/>
        </w:rPr>
      </w:pPr>
      <w:r>
        <w:rPr>
          <w:rFonts w:ascii="仿宋" w:eastAsia="仿宋" w:hint="eastAsia"/>
          <w:b/>
          <w:sz w:val="32"/>
          <w:szCs w:val="32"/>
        </w:rPr>
        <w:t>研究方向5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1405</w:t>
      </w:r>
      <w:r>
        <w:rPr>
          <w:rFonts w:ascii="仿宋_GB2312" w:eastAsia="仿宋_GB2312" w:cs="Times New Roman" w:hint="eastAsia"/>
          <w:kern w:val="0"/>
          <w:sz w:val="32"/>
          <w:szCs w:val="32"/>
        </w:rPr>
        <w:t>）</w:t>
      </w:r>
      <w:r>
        <w:rPr>
          <w:rFonts w:ascii="仿宋" w:eastAsia="仿宋" w:hint="eastAsia"/>
          <w:b/>
          <w:sz w:val="32"/>
          <w:szCs w:val="32"/>
        </w:rPr>
        <w:t>：森林生态系统保护技术。</w:t>
      </w:r>
    </w:p>
    <w:p>
      <w:pPr>
        <w:ind w:firstLineChars="200" w:firstLine="640"/>
        <w:rPr>
          <w:rFonts w:ascii="仿宋" w:eastAsia="仿宋"/>
          <w:sz w:val="32"/>
          <w:szCs w:val="32"/>
        </w:rPr>
      </w:pPr>
      <w:r>
        <w:rPr>
          <w:rFonts w:ascii="仿宋" w:eastAsia="仿宋" w:hint="eastAsia"/>
          <w:sz w:val="32"/>
          <w:szCs w:val="32"/>
        </w:rPr>
        <w:t>重点支持大兴安岭次生林、额济纳胡杨林等</w:t>
      </w:r>
      <w:r>
        <w:rPr>
          <w:rFonts w:ascii="仿宋" w:eastAsia="仿宋"/>
          <w:sz w:val="32"/>
          <w:szCs w:val="32"/>
        </w:rPr>
        <w:t>森林</w:t>
      </w:r>
      <w:r>
        <w:rPr>
          <w:rFonts w:ascii="仿宋" w:eastAsia="仿宋" w:hint="eastAsia"/>
          <w:sz w:val="32"/>
          <w:szCs w:val="32"/>
        </w:rPr>
        <w:t>生态修复技术研究与示范。</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6</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1406</w:t>
      </w:r>
      <w:r>
        <w:rPr>
          <w:rFonts w:ascii="仿宋_GB2312" w:eastAsia="仿宋_GB2312" w:cs="Times New Roman" w:hint="eastAsia"/>
          <w:kern w:val="0"/>
          <w:sz w:val="32"/>
          <w:szCs w:val="32"/>
        </w:rPr>
        <w:t>）</w:t>
      </w:r>
      <w:r>
        <w:rPr>
          <w:rFonts w:ascii="仿宋" w:eastAsia="仿宋" w:hint="eastAsia"/>
          <w:b/>
          <w:sz w:val="32"/>
          <w:szCs w:val="32"/>
        </w:rPr>
        <w:t>：沿黄地区</w:t>
      </w:r>
      <w:r>
        <w:rPr>
          <w:rFonts w:ascii="仿宋" w:eastAsia="仿宋"/>
          <w:b/>
          <w:sz w:val="32"/>
          <w:szCs w:val="32"/>
        </w:rPr>
        <w:t>生态修复技术。</w:t>
      </w:r>
    </w:p>
    <w:p>
      <w:pPr>
        <w:ind w:firstLineChars="200" w:firstLine="640"/>
        <w:rPr>
          <w:rFonts w:ascii="仿宋" w:eastAsia="仿宋"/>
          <w:sz w:val="32"/>
          <w:szCs w:val="32"/>
        </w:rPr>
      </w:pPr>
      <w:r>
        <w:rPr>
          <w:rFonts w:ascii="仿宋" w:eastAsia="仿宋" w:hint="eastAsia"/>
          <w:sz w:val="32"/>
          <w:szCs w:val="32"/>
        </w:rPr>
        <w:t>重点</w:t>
      </w:r>
      <w:r>
        <w:rPr>
          <w:rFonts w:ascii="仿宋" w:eastAsia="仿宋"/>
          <w:sz w:val="32"/>
          <w:szCs w:val="32"/>
        </w:rPr>
        <w:t>支持开展</w:t>
      </w:r>
      <w:r>
        <w:rPr>
          <w:rFonts w:ascii="仿宋" w:eastAsia="仿宋" w:hint="eastAsia"/>
          <w:sz w:val="32"/>
          <w:szCs w:val="32"/>
        </w:rPr>
        <w:t>黄河流域脆弱地质区防蚀控沙、黄河</w:t>
      </w:r>
      <w:r>
        <w:rPr>
          <w:rFonts w:ascii="仿宋" w:eastAsia="仿宋"/>
          <w:sz w:val="32"/>
          <w:szCs w:val="32"/>
        </w:rPr>
        <w:t>内蒙古段</w:t>
      </w:r>
      <w:r>
        <w:rPr>
          <w:rFonts w:ascii="仿宋" w:eastAsia="仿宋" w:hint="eastAsia"/>
          <w:sz w:val="32"/>
          <w:szCs w:val="32"/>
        </w:rPr>
        <w:t>水资源优化配置技术</w:t>
      </w:r>
      <w:r>
        <w:rPr>
          <w:rFonts w:ascii="仿宋" w:eastAsia="仿宋"/>
          <w:sz w:val="32"/>
          <w:szCs w:val="32"/>
        </w:rPr>
        <w:t>研究与示范</w:t>
      </w:r>
      <w:r>
        <w:rPr>
          <w:rFonts w:ascii="仿宋" w:eastAsia="仿宋" w:hint="eastAsia"/>
          <w:sz w:val="32"/>
          <w:szCs w:val="32"/>
        </w:rPr>
        <w:t>。</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7</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1407</w:t>
      </w:r>
      <w:r>
        <w:rPr>
          <w:rFonts w:ascii="仿宋_GB2312" w:eastAsia="仿宋_GB2312" w:cs="Times New Roman" w:hint="eastAsia"/>
          <w:kern w:val="0"/>
          <w:sz w:val="32"/>
          <w:szCs w:val="32"/>
        </w:rPr>
        <w:t>）</w:t>
      </w:r>
      <w:r>
        <w:rPr>
          <w:rFonts w:ascii="仿宋" w:eastAsia="仿宋" w:hint="eastAsia"/>
          <w:b/>
          <w:sz w:val="32"/>
          <w:szCs w:val="32"/>
        </w:rPr>
        <w:t>：草原矿区修复技术。</w:t>
      </w:r>
    </w:p>
    <w:p>
      <w:pPr>
        <w:ind w:firstLineChars="200" w:firstLine="640"/>
        <w:rPr>
          <w:rFonts w:ascii="仿宋" w:eastAsia="仿宋"/>
          <w:sz w:val="32"/>
          <w:szCs w:val="32"/>
        </w:rPr>
      </w:pPr>
      <w:r>
        <w:rPr>
          <w:rFonts w:ascii="仿宋" w:eastAsia="仿宋" w:hint="eastAsia"/>
          <w:sz w:val="32"/>
          <w:szCs w:val="32"/>
        </w:rPr>
        <w:t>围绕锡林郭勒、呼伦贝尔等草原矿区地下水开采、植被破坏等问题，开展草原矿区水资源保护、植被修复技术研究与示范，构建水土保育、高效用水、稳定建植的矿山生态保护与修复技术体系。</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8</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1408</w:t>
      </w:r>
      <w:r>
        <w:rPr>
          <w:rFonts w:ascii="仿宋_GB2312" w:eastAsia="仿宋_GB2312" w:cs="Times New Roman" w:hint="eastAsia"/>
          <w:kern w:val="0"/>
          <w:sz w:val="32"/>
          <w:szCs w:val="32"/>
        </w:rPr>
        <w:t>）</w:t>
      </w:r>
      <w:r>
        <w:rPr>
          <w:rFonts w:ascii="仿宋" w:eastAsia="仿宋" w:hint="eastAsia"/>
          <w:b/>
          <w:sz w:val="32"/>
          <w:szCs w:val="32"/>
        </w:rPr>
        <w:t>：西部典型矿区生态修复技术。</w:t>
      </w:r>
    </w:p>
    <w:p>
      <w:pPr>
        <w:ind w:firstLineChars="200" w:firstLine="640"/>
        <w:rPr>
          <w:rFonts w:ascii="仿宋" w:eastAsia="仿宋"/>
          <w:sz w:val="32"/>
          <w:szCs w:val="32"/>
        </w:rPr>
      </w:pPr>
      <w:r>
        <w:rPr>
          <w:rFonts w:ascii="仿宋" w:eastAsia="仿宋" w:hint="eastAsia"/>
          <w:sz w:val="32"/>
          <w:szCs w:val="32"/>
        </w:rPr>
        <w:t>重点支持西部典型矿山地质环境治理技术、矿山监测预警信息系统研究，开展采煤驱动下矿区地表演变机理与环境生态效应研究。</w:t>
      </w:r>
    </w:p>
    <w:p>
      <w:pPr>
        <w:pStyle w:val="2"/>
        <w:spacing w:after="120" w:line="415" w:lineRule="auto"/>
        <w:rPr>
          <w:rFonts w:ascii="仿宋_GB2312" w:eastAsia="仿宋_GB2312"/>
        </w:rPr>
      </w:pPr>
      <w:bookmarkStart w:id="19" w:name="_Toc38872077"/>
      <w:r>
        <w:rPr>
          <w:rFonts w:ascii="仿宋_GB2312" w:eastAsia="仿宋_GB2312"/>
        </w:rPr>
        <w:t>15.</w:t>
      </w:r>
      <w:r>
        <w:rPr>
          <w:rFonts w:ascii="仿宋_GB2312" w:eastAsia="仿宋_GB2312" w:hint="eastAsia"/>
        </w:rPr>
        <w:t>生态保护与修复</w:t>
      </w:r>
      <w:bookmarkEnd w:id="19"/>
    </w:p>
    <w:p>
      <w:pPr>
        <w:spacing w:afterLines="50" w:after="156"/>
        <w:rPr>
          <w:rFonts w:ascii="楷体_GB2312" w:eastAsia="楷体_GB2312"/>
          <w:sz w:val="32"/>
          <w:szCs w:val="32"/>
        </w:rPr>
      </w:pPr>
      <w:r>
        <w:rPr>
          <w:rFonts w:ascii="楷体_GB2312" w:eastAsia="楷体_GB2312" w:hint="eastAsia"/>
          <w:sz w:val="32"/>
          <w:szCs w:val="32"/>
        </w:rPr>
        <w:t>（该领域每个项目支持额度为</w:t>
      </w:r>
      <w:r>
        <w:rPr>
          <w:rFonts w:ascii="楷体_GB2312" w:eastAsia="楷体_GB2312"/>
          <w:sz w:val="32"/>
          <w:szCs w:val="32"/>
        </w:rPr>
        <w:t>5</w:t>
      </w:r>
      <w:r>
        <w:rPr>
          <w:rFonts w:ascii="楷体_GB2312" w:eastAsia="楷体_GB2312" w:hint="eastAsia"/>
          <w:sz w:val="32"/>
          <w:szCs w:val="32"/>
        </w:rPr>
        <w:t>0-150万元，</w:t>
      </w:r>
      <w:r>
        <w:rPr>
          <w:rFonts w:ascii="楷体_GB2312" w:eastAsia="楷体_GB2312"/>
          <w:sz w:val="32"/>
          <w:szCs w:val="32"/>
        </w:rPr>
        <w:t>项目</w:t>
      </w:r>
      <w:r>
        <w:rPr>
          <w:rFonts w:ascii="楷体_GB2312" w:eastAsia="楷体_GB2312" w:hint="eastAsia"/>
          <w:sz w:val="32"/>
          <w:szCs w:val="32"/>
        </w:rPr>
        <w:t>执行</w:t>
      </w:r>
      <w:r>
        <w:rPr>
          <w:rFonts w:ascii="楷体_GB2312" w:eastAsia="楷体_GB2312"/>
          <w:sz w:val="32"/>
          <w:szCs w:val="32"/>
        </w:rPr>
        <w:t>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1501</w:t>
      </w:r>
      <w:r>
        <w:rPr>
          <w:rFonts w:ascii="仿宋_GB2312" w:eastAsia="仿宋_GB2312" w:cs="Times New Roman" w:hint="eastAsia"/>
          <w:kern w:val="0"/>
          <w:sz w:val="32"/>
          <w:szCs w:val="32"/>
        </w:rPr>
        <w:t>）</w:t>
      </w:r>
      <w:r>
        <w:rPr>
          <w:rFonts w:ascii="仿宋" w:eastAsia="仿宋" w:hint="eastAsia"/>
          <w:b/>
          <w:sz w:val="32"/>
          <w:szCs w:val="32"/>
        </w:rPr>
        <w:t>：人工林保护技术。</w:t>
      </w:r>
    </w:p>
    <w:p>
      <w:pPr>
        <w:ind w:firstLineChars="200" w:firstLine="640"/>
        <w:rPr>
          <w:rFonts w:ascii="仿宋" w:eastAsia="仿宋"/>
          <w:sz w:val="32"/>
          <w:szCs w:val="32"/>
        </w:rPr>
      </w:pPr>
      <w:r>
        <w:rPr>
          <w:rFonts w:ascii="仿宋" w:eastAsia="仿宋" w:hint="eastAsia"/>
          <w:sz w:val="32"/>
          <w:szCs w:val="32"/>
        </w:rPr>
        <w:t>重点支持灌木林精准平茬技术研究与示范、优良生态经济树种培育技术研发。</w:t>
      </w:r>
    </w:p>
    <w:p>
      <w:pPr>
        <w:ind w:firstLineChars="200" w:firstLine="640"/>
        <w:rPr>
          <w:rFonts w:ascii="仿宋" w:eastAsia="仿宋"/>
          <w:b/>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1502</w:t>
      </w:r>
      <w:r>
        <w:rPr>
          <w:rFonts w:ascii="仿宋_GB2312" w:eastAsia="仿宋_GB2312" w:cs="Times New Roman" w:hint="eastAsia"/>
          <w:kern w:val="0"/>
          <w:sz w:val="32"/>
          <w:szCs w:val="32"/>
        </w:rPr>
        <w:t>）</w:t>
      </w:r>
      <w:r>
        <w:rPr>
          <w:rFonts w:ascii="仿宋" w:eastAsia="仿宋" w:hint="eastAsia"/>
          <w:b/>
          <w:sz w:val="32"/>
          <w:szCs w:val="32"/>
        </w:rPr>
        <w:t>：生态系统服务功能研究。</w:t>
      </w:r>
    </w:p>
    <w:p>
      <w:pPr>
        <w:ind w:firstLineChars="200" w:firstLine="640"/>
        <w:rPr>
          <w:rFonts w:ascii="仿宋" w:eastAsia="仿宋"/>
          <w:sz w:val="32"/>
          <w:szCs w:val="32"/>
        </w:rPr>
      </w:pPr>
      <w:r>
        <w:rPr>
          <w:rFonts w:ascii="仿宋" w:eastAsia="仿宋" w:hint="eastAsia"/>
          <w:sz w:val="32"/>
          <w:szCs w:val="32"/>
        </w:rPr>
        <w:t>以维持草原生态系统服务功能为目标，开展草地土壤健康诊断及功能提升研究、草原生态水文保护研究与示范。</w:t>
      </w:r>
    </w:p>
    <w:p>
      <w:pPr>
        <w:ind w:firstLineChars="200" w:firstLine="640"/>
        <w:rPr>
          <w:rFonts w:ascii="仿宋" w:eastAsia="仿宋"/>
          <w:b/>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1503</w:t>
      </w:r>
      <w:r>
        <w:rPr>
          <w:rFonts w:ascii="仿宋_GB2312" w:eastAsia="仿宋_GB2312" w:cs="Times New Roman" w:hint="eastAsia"/>
          <w:kern w:val="0"/>
          <w:sz w:val="32"/>
          <w:szCs w:val="32"/>
        </w:rPr>
        <w:t>）</w:t>
      </w:r>
      <w:r>
        <w:rPr>
          <w:rFonts w:ascii="仿宋" w:eastAsia="仿宋" w:hint="eastAsia"/>
          <w:b/>
          <w:sz w:val="32"/>
          <w:szCs w:val="32"/>
        </w:rPr>
        <w:t>：生物多样性保护研究。</w:t>
      </w:r>
    </w:p>
    <w:p>
      <w:pPr>
        <w:ind w:firstLineChars="200" w:firstLine="640"/>
        <w:rPr>
          <w:rFonts w:ascii="仿宋" w:eastAsia="仿宋"/>
          <w:sz w:val="32"/>
          <w:szCs w:val="32"/>
        </w:rPr>
      </w:pPr>
      <w:r>
        <w:rPr>
          <w:rFonts w:ascii="仿宋" w:eastAsia="仿宋" w:hint="eastAsia"/>
          <w:sz w:val="32"/>
          <w:szCs w:val="32"/>
        </w:rPr>
        <w:t>重点支持生物多样性调查、评估与监测研究，珍稀濒危植物种保护研究，自然保护区植被更新复壮研究与示范。</w:t>
      </w:r>
    </w:p>
    <w:p>
      <w:pPr>
        <w:ind w:firstLineChars="200" w:firstLine="640"/>
        <w:rPr>
          <w:rFonts w:ascii="仿宋" w:eastAsia="仿宋"/>
          <w:b/>
          <w:sz w:val="32"/>
          <w:szCs w:val="32"/>
        </w:rPr>
      </w:pPr>
      <w:r>
        <w:rPr>
          <w:rFonts w:ascii="仿宋" w:eastAsia="仿宋" w:hint="eastAsia"/>
          <w:b/>
          <w:sz w:val="32"/>
          <w:szCs w:val="32"/>
        </w:rPr>
        <w:t>研究方向4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1504</w:t>
      </w:r>
      <w:r>
        <w:rPr>
          <w:rFonts w:ascii="仿宋_GB2312" w:eastAsia="仿宋_GB2312" w:cs="Times New Roman" w:hint="eastAsia"/>
          <w:kern w:val="0"/>
          <w:sz w:val="32"/>
          <w:szCs w:val="32"/>
        </w:rPr>
        <w:t>）</w:t>
      </w:r>
      <w:r>
        <w:rPr>
          <w:rFonts w:ascii="仿宋" w:eastAsia="仿宋" w:hint="eastAsia"/>
          <w:b/>
          <w:sz w:val="32"/>
          <w:szCs w:val="32"/>
        </w:rPr>
        <w:t>：植物资源开发技术。</w:t>
      </w:r>
    </w:p>
    <w:p>
      <w:pPr>
        <w:ind w:firstLineChars="200" w:firstLine="640"/>
        <w:rPr>
          <w:rFonts w:ascii="仿宋" w:eastAsia="仿宋"/>
          <w:sz w:val="32"/>
          <w:szCs w:val="32"/>
        </w:rPr>
      </w:pPr>
      <w:r>
        <w:rPr>
          <w:rFonts w:ascii="仿宋" w:eastAsia="仿宋" w:hint="eastAsia"/>
          <w:sz w:val="32"/>
          <w:szCs w:val="32"/>
        </w:rPr>
        <w:t>以植物资源可持续利用为目标，开展抗逆优质植物种质资源利用、特色沙生植物资源利用技术研究。</w:t>
      </w:r>
    </w:p>
    <w:p>
      <w:pPr>
        <w:ind w:firstLineChars="200" w:firstLine="640"/>
        <w:rPr>
          <w:rFonts w:ascii="仿宋" w:eastAsia="仿宋"/>
          <w:b/>
          <w:sz w:val="32"/>
          <w:szCs w:val="32"/>
        </w:rPr>
      </w:pPr>
      <w:r>
        <w:rPr>
          <w:rFonts w:ascii="仿宋" w:eastAsia="仿宋" w:hint="eastAsia"/>
          <w:b/>
          <w:sz w:val="32"/>
          <w:szCs w:val="32"/>
        </w:rPr>
        <w:t>研究方向5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1505</w:t>
      </w:r>
      <w:r>
        <w:rPr>
          <w:rFonts w:ascii="仿宋_GB2312" w:eastAsia="仿宋_GB2312" w:cs="Times New Roman" w:hint="eastAsia"/>
          <w:kern w:val="0"/>
          <w:sz w:val="32"/>
          <w:szCs w:val="32"/>
        </w:rPr>
        <w:t>）</w:t>
      </w:r>
      <w:r>
        <w:rPr>
          <w:rFonts w:ascii="仿宋" w:eastAsia="仿宋" w:hint="eastAsia"/>
          <w:b/>
          <w:sz w:val="32"/>
          <w:szCs w:val="32"/>
        </w:rPr>
        <w:t>：生态安全屏障研究。</w:t>
      </w:r>
    </w:p>
    <w:p>
      <w:pPr>
        <w:ind w:firstLineChars="200" w:firstLine="640"/>
        <w:rPr>
          <w:rFonts w:ascii="仿宋" w:eastAsia="仿宋"/>
          <w:sz w:val="32"/>
          <w:szCs w:val="32"/>
        </w:rPr>
      </w:pPr>
      <w:r>
        <w:rPr>
          <w:rFonts w:ascii="仿宋" w:eastAsia="仿宋" w:hint="eastAsia"/>
          <w:sz w:val="32"/>
          <w:szCs w:val="32"/>
        </w:rPr>
        <w:t>围绕构筑生态安全屏障，开展重点区域、典型生态系统监测、评估、预警研究与示范，研发生态环境大数据系统、生态防控物联网服务平台。</w:t>
      </w:r>
    </w:p>
    <w:p>
      <w:pPr>
        <w:ind w:firstLineChars="200" w:firstLine="640"/>
        <w:rPr>
          <w:rFonts w:ascii="仿宋" w:eastAsia="仿宋"/>
          <w:b/>
          <w:sz w:val="32"/>
          <w:szCs w:val="32"/>
        </w:rPr>
      </w:pPr>
      <w:r>
        <w:rPr>
          <w:rFonts w:ascii="仿宋" w:eastAsia="仿宋" w:hint="eastAsia"/>
          <w:b/>
          <w:sz w:val="32"/>
          <w:szCs w:val="32"/>
        </w:rPr>
        <w:t>研究方向6</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1506</w:t>
      </w:r>
      <w:r>
        <w:rPr>
          <w:rFonts w:ascii="仿宋_GB2312" w:eastAsia="仿宋_GB2312" w:cs="Times New Roman" w:hint="eastAsia"/>
          <w:kern w:val="0"/>
          <w:sz w:val="32"/>
          <w:szCs w:val="32"/>
        </w:rPr>
        <w:t>）</w:t>
      </w:r>
      <w:r>
        <w:rPr>
          <w:rFonts w:ascii="仿宋" w:eastAsia="仿宋" w:hint="eastAsia"/>
          <w:b/>
          <w:sz w:val="32"/>
          <w:szCs w:val="32"/>
        </w:rPr>
        <w:t>：应对气候变化。</w:t>
      </w:r>
    </w:p>
    <w:p>
      <w:pPr>
        <w:ind w:firstLineChars="200" w:firstLine="640"/>
        <w:rPr>
          <w:rFonts w:ascii="仿宋" w:eastAsia="仿宋"/>
          <w:sz w:val="32"/>
          <w:szCs w:val="32"/>
        </w:rPr>
      </w:pPr>
      <w:r>
        <w:rPr>
          <w:rFonts w:ascii="仿宋" w:eastAsia="仿宋" w:hint="eastAsia"/>
          <w:sz w:val="32"/>
          <w:szCs w:val="32"/>
        </w:rPr>
        <w:t>重点支持荒漠生态系统应对气候变化技术研究，开展气候变化影响评估、风险预估等关键技术研究。</w:t>
      </w:r>
    </w:p>
    <w:p>
      <w:pPr>
        <w:pStyle w:val="2"/>
        <w:spacing w:after="120" w:line="415" w:lineRule="auto"/>
        <w:rPr>
          <w:rFonts w:ascii="仿宋_GB2312" w:eastAsia="仿宋_GB2312"/>
        </w:rPr>
      </w:pPr>
      <w:bookmarkStart w:id="20" w:name="_Toc38872078"/>
      <w:r>
        <w:rPr>
          <w:rFonts w:ascii="仿宋_GB2312" w:eastAsia="仿宋_GB2312"/>
        </w:rPr>
        <w:t>16.</w:t>
      </w:r>
      <w:r>
        <w:rPr>
          <w:rFonts w:ascii="仿宋_GB2312" w:eastAsia="仿宋_GB2312" w:hint="eastAsia"/>
        </w:rPr>
        <w:t>污染防治研究</w:t>
      </w:r>
      <w:bookmarkEnd w:id="20"/>
    </w:p>
    <w:p>
      <w:pPr>
        <w:rPr>
          <w:rFonts w:ascii="楷体_GB2312" w:eastAsia="楷体_GB2312"/>
          <w:sz w:val="32"/>
          <w:szCs w:val="32"/>
        </w:rPr>
      </w:pPr>
      <w:r>
        <w:rPr>
          <w:rFonts w:ascii="楷体_GB2312" w:eastAsia="楷体_GB2312" w:hint="eastAsia"/>
          <w:sz w:val="32"/>
          <w:szCs w:val="32"/>
        </w:rPr>
        <w:t>（该领域优先支持以企业牵头、</w:t>
      </w:r>
      <w:r>
        <w:rPr>
          <w:rFonts w:ascii="楷体_GB2312" w:eastAsia="楷体_GB2312"/>
          <w:sz w:val="32"/>
          <w:szCs w:val="32"/>
        </w:rPr>
        <w:t>产学研联合申报，</w:t>
      </w:r>
      <w:r>
        <w:rPr>
          <w:rFonts w:ascii="楷体_GB2312" w:eastAsia="楷体_GB2312" w:hint="eastAsia"/>
          <w:sz w:val="32"/>
          <w:szCs w:val="32"/>
        </w:rPr>
        <w:t>每个项目支持额度为</w:t>
      </w:r>
      <w:r>
        <w:rPr>
          <w:rFonts w:ascii="楷体_GB2312" w:eastAsia="楷体_GB2312"/>
          <w:sz w:val="32"/>
          <w:szCs w:val="32"/>
        </w:rPr>
        <w:t>5</w:t>
      </w:r>
      <w:r>
        <w:rPr>
          <w:rFonts w:ascii="楷体_GB2312" w:eastAsia="楷体_GB2312" w:hint="eastAsia"/>
          <w:sz w:val="32"/>
          <w:szCs w:val="32"/>
        </w:rPr>
        <w:t>0-150万元，</w:t>
      </w:r>
      <w:r>
        <w:rPr>
          <w:rFonts w:ascii="楷体_GB2312" w:eastAsia="楷体_GB2312"/>
          <w:sz w:val="32"/>
          <w:szCs w:val="32"/>
        </w:rPr>
        <w:t>项目</w:t>
      </w:r>
      <w:r>
        <w:rPr>
          <w:rFonts w:ascii="楷体_GB2312" w:eastAsia="楷体_GB2312" w:hint="eastAsia"/>
          <w:sz w:val="32"/>
          <w:szCs w:val="32"/>
        </w:rPr>
        <w:t>执行</w:t>
      </w:r>
      <w:r>
        <w:rPr>
          <w:rFonts w:ascii="楷体_GB2312" w:eastAsia="楷体_GB2312"/>
          <w:sz w:val="32"/>
          <w:szCs w:val="32"/>
        </w:rPr>
        <w:t>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1601</w:t>
      </w:r>
      <w:r>
        <w:rPr>
          <w:rFonts w:ascii="仿宋_GB2312" w:eastAsia="仿宋_GB2312" w:cs="Times New Roman" w:hint="eastAsia"/>
          <w:kern w:val="0"/>
          <w:sz w:val="32"/>
          <w:szCs w:val="32"/>
        </w:rPr>
        <w:t>）</w:t>
      </w:r>
      <w:r>
        <w:rPr>
          <w:rFonts w:ascii="仿宋" w:eastAsia="仿宋" w:hint="eastAsia"/>
          <w:b/>
          <w:sz w:val="32"/>
          <w:szCs w:val="32"/>
        </w:rPr>
        <w:t>：大气污染防治技术。</w:t>
      </w:r>
    </w:p>
    <w:p>
      <w:pPr>
        <w:ind w:firstLineChars="200" w:firstLine="640"/>
        <w:rPr>
          <w:rFonts w:ascii="仿宋" w:eastAsia="仿宋"/>
          <w:sz w:val="32"/>
          <w:szCs w:val="32"/>
        </w:rPr>
      </w:pPr>
      <w:r>
        <w:rPr>
          <w:rFonts w:ascii="仿宋" w:eastAsia="仿宋" w:hint="eastAsia"/>
          <w:sz w:val="32"/>
          <w:szCs w:val="32"/>
        </w:rPr>
        <w:t>重点支持固定污染源烟气中可凝结颗粒物监测治理技术、尾气综合利用研究，研发降解大气有机污染物材料，研究开发焦化行业挥发性有机物无组织排放源头控制技术及设备。</w:t>
      </w:r>
    </w:p>
    <w:p>
      <w:pPr>
        <w:ind w:firstLineChars="200" w:firstLine="640"/>
        <w:rPr>
          <w:rFonts w:ascii="仿宋" w:eastAsia="仿宋"/>
          <w:b/>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1602</w:t>
      </w:r>
      <w:r>
        <w:rPr>
          <w:rFonts w:ascii="仿宋_GB2312" w:eastAsia="仿宋_GB2312" w:cs="Times New Roman" w:hint="eastAsia"/>
          <w:kern w:val="0"/>
          <w:sz w:val="32"/>
          <w:szCs w:val="32"/>
        </w:rPr>
        <w:t>）</w:t>
      </w:r>
      <w:r>
        <w:rPr>
          <w:rFonts w:ascii="仿宋" w:eastAsia="仿宋" w:hint="eastAsia"/>
          <w:b/>
          <w:sz w:val="32"/>
          <w:szCs w:val="32"/>
        </w:rPr>
        <w:t>：工业废水处理技术。</w:t>
      </w:r>
    </w:p>
    <w:p>
      <w:pPr>
        <w:ind w:firstLineChars="200" w:firstLine="640"/>
        <w:rPr>
          <w:rFonts w:ascii="仿宋" w:eastAsia="仿宋"/>
          <w:sz w:val="32"/>
          <w:szCs w:val="32"/>
        </w:rPr>
      </w:pPr>
      <w:r>
        <w:rPr>
          <w:rFonts w:ascii="仿宋" w:eastAsia="仿宋" w:hint="eastAsia"/>
          <w:sz w:val="32"/>
          <w:szCs w:val="32"/>
        </w:rPr>
        <w:t>重点支持开展重金属废水净化处理、精细化工废水处理、焦化废水零排放、煤化工废水资源化利用新技术研发与示范。</w:t>
      </w:r>
    </w:p>
    <w:p>
      <w:pPr>
        <w:ind w:firstLineChars="200" w:firstLine="640"/>
        <w:rPr>
          <w:rFonts w:ascii="仿宋" w:eastAsia="仿宋"/>
          <w:b/>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1603</w:t>
      </w:r>
      <w:r>
        <w:rPr>
          <w:rFonts w:ascii="仿宋_GB2312" w:eastAsia="仿宋_GB2312" w:cs="Times New Roman" w:hint="eastAsia"/>
          <w:kern w:val="0"/>
          <w:sz w:val="32"/>
          <w:szCs w:val="32"/>
        </w:rPr>
        <w:t>）</w:t>
      </w:r>
      <w:r>
        <w:rPr>
          <w:rFonts w:ascii="仿宋" w:eastAsia="仿宋" w:hint="eastAsia"/>
          <w:b/>
          <w:sz w:val="32"/>
          <w:szCs w:val="32"/>
        </w:rPr>
        <w:t>：养殖废水与城镇污水处理技术。</w:t>
      </w:r>
    </w:p>
    <w:p>
      <w:pPr>
        <w:ind w:firstLineChars="200" w:firstLine="640"/>
        <w:rPr>
          <w:rFonts w:ascii="仿宋" w:eastAsia="仿宋"/>
          <w:sz w:val="32"/>
          <w:szCs w:val="32"/>
        </w:rPr>
      </w:pPr>
      <w:r>
        <w:rPr>
          <w:rFonts w:ascii="仿宋" w:eastAsia="仿宋" w:hint="eastAsia"/>
          <w:sz w:val="32"/>
          <w:szCs w:val="32"/>
        </w:rPr>
        <w:t>针对畜禽养殖行业存在的环境问题，开展养殖废水深度处理技术与生态还田模式研究。针对北方小城镇人口相对较少、冬季气温低等特点，研究开发新型城镇污水处理工艺并示范应用。</w:t>
      </w:r>
    </w:p>
    <w:p>
      <w:pPr>
        <w:ind w:firstLineChars="200" w:firstLine="640"/>
        <w:rPr>
          <w:rFonts w:ascii="仿宋" w:eastAsia="仿宋"/>
          <w:b/>
          <w:sz w:val="32"/>
          <w:szCs w:val="32"/>
        </w:rPr>
      </w:pPr>
      <w:r>
        <w:rPr>
          <w:rFonts w:ascii="仿宋" w:eastAsia="仿宋" w:hint="eastAsia"/>
          <w:b/>
          <w:sz w:val="32"/>
          <w:szCs w:val="32"/>
        </w:rPr>
        <w:t>研究方向4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1604</w:t>
      </w:r>
      <w:r>
        <w:rPr>
          <w:rFonts w:ascii="仿宋_GB2312" w:eastAsia="仿宋_GB2312" w:cs="Times New Roman" w:hint="eastAsia"/>
          <w:kern w:val="0"/>
          <w:sz w:val="32"/>
          <w:szCs w:val="32"/>
        </w:rPr>
        <w:t>）</w:t>
      </w:r>
      <w:r>
        <w:rPr>
          <w:rFonts w:ascii="仿宋" w:eastAsia="仿宋" w:hint="eastAsia"/>
          <w:b/>
          <w:sz w:val="32"/>
          <w:szCs w:val="32"/>
        </w:rPr>
        <w:t>：土壤污染防治技术。</w:t>
      </w:r>
    </w:p>
    <w:p>
      <w:pPr>
        <w:ind w:firstLineChars="200" w:firstLine="640"/>
        <w:rPr>
          <w:rFonts w:ascii="仿宋" w:eastAsia="仿宋"/>
          <w:sz w:val="32"/>
          <w:szCs w:val="32"/>
        </w:rPr>
      </w:pPr>
      <w:r>
        <w:rPr>
          <w:rFonts w:ascii="仿宋" w:eastAsia="仿宋" w:hint="eastAsia"/>
          <w:sz w:val="32"/>
          <w:szCs w:val="32"/>
        </w:rPr>
        <w:t>重点支持白云鄂博矿区重金属污染防治技术研究与示范，开展高氟污染典型区域污染物识别与修复技术研究，开展土壤污染微生物修复新技术、新材料研究与应用。</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1605</w:t>
      </w:r>
      <w:r>
        <w:rPr>
          <w:rFonts w:ascii="仿宋_GB2312" w:eastAsia="仿宋_GB2312" w:cs="Times New Roman" w:hint="eastAsia"/>
          <w:kern w:val="0"/>
          <w:sz w:val="32"/>
          <w:szCs w:val="32"/>
        </w:rPr>
        <w:t>）</w:t>
      </w:r>
      <w:r>
        <w:rPr>
          <w:rFonts w:ascii="仿宋" w:eastAsia="仿宋" w:hint="eastAsia"/>
          <w:b/>
          <w:sz w:val="32"/>
          <w:szCs w:val="32"/>
        </w:rPr>
        <w:t>：典型河流湖泊污染防治技术。</w:t>
      </w:r>
    </w:p>
    <w:p>
      <w:pPr>
        <w:ind w:firstLineChars="200" w:firstLine="640"/>
        <w:rPr>
          <w:rFonts w:ascii="仿宋" w:eastAsia="仿宋"/>
          <w:sz w:val="32"/>
          <w:szCs w:val="32"/>
        </w:rPr>
      </w:pPr>
      <w:r>
        <w:rPr>
          <w:rFonts w:ascii="仿宋" w:eastAsia="仿宋" w:hint="eastAsia"/>
          <w:sz w:val="32"/>
          <w:szCs w:val="32"/>
        </w:rPr>
        <w:t>针对乌梁素海、岱海等典型湖泊河流，</w:t>
      </w:r>
      <w:r>
        <w:rPr>
          <w:rFonts w:ascii="仿宋" w:eastAsia="仿宋"/>
          <w:sz w:val="32"/>
          <w:szCs w:val="32"/>
        </w:rPr>
        <w:t>开展</w:t>
      </w:r>
      <w:r>
        <w:rPr>
          <w:rFonts w:ascii="仿宋" w:eastAsia="仿宋" w:hint="eastAsia"/>
          <w:sz w:val="32"/>
          <w:szCs w:val="32"/>
        </w:rPr>
        <w:t>水环境承载力研究、水污染防治技术研究与应用、水环境精准化治理技术研究。</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6</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1606</w:t>
      </w:r>
      <w:r>
        <w:rPr>
          <w:rFonts w:ascii="仿宋_GB2312" w:eastAsia="仿宋_GB2312" w:cs="Times New Roman" w:hint="eastAsia"/>
          <w:kern w:val="0"/>
          <w:sz w:val="32"/>
          <w:szCs w:val="32"/>
        </w:rPr>
        <w:t>）</w:t>
      </w:r>
      <w:r>
        <w:rPr>
          <w:rFonts w:ascii="仿宋" w:eastAsia="仿宋" w:hint="eastAsia"/>
          <w:b/>
          <w:sz w:val="32"/>
          <w:szCs w:val="32"/>
        </w:rPr>
        <w:t>：农田面源污染防治技术。</w:t>
      </w:r>
    </w:p>
    <w:p>
      <w:pPr>
        <w:ind w:firstLineChars="200" w:firstLine="640"/>
        <w:rPr>
          <w:rFonts w:ascii="仿宋" w:eastAsia="仿宋"/>
          <w:sz w:val="32"/>
          <w:szCs w:val="32"/>
        </w:rPr>
      </w:pPr>
      <w:r>
        <w:rPr>
          <w:rFonts w:ascii="仿宋" w:eastAsia="仿宋" w:hint="eastAsia"/>
          <w:sz w:val="32"/>
          <w:szCs w:val="32"/>
        </w:rPr>
        <w:t>重点支持灌区农田面源污染控制、农田退水污染物质监测及治理、盐碱地改良等技术研究与示范。</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7</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1607</w:t>
      </w:r>
      <w:r>
        <w:rPr>
          <w:rFonts w:ascii="仿宋_GB2312" w:eastAsia="仿宋_GB2312" w:cs="Times New Roman" w:hint="eastAsia"/>
          <w:kern w:val="0"/>
          <w:sz w:val="32"/>
          <w:szCs w:val="32"/>
        </w:rPr>
        <w:t>）</w:t>
      </w:r>
      <w:r>
        <w:rPr>
          <w:rFonts w:ascii="仿宋" w:eastAsia="仿宋" w:hint="eastAsia"/>
          <w:b/>
          <w:sz w:val="32"/>
          <w:szCs w:val="32"/>
        </w:rPr>
        <w:t>：智慧环保产业技术。</w:t>
      </w:r>
    </w:p>
    <w:p>
      <w:pPr>
        <w:ind w:firstLineChars="200" w:firstLine="640"/>
        <w:rPr>
          <w:rFonts w:ascii="仿宋" w:eastAsia="仿宋"/>
          <w:sz w:val="32"/>
          <w:szCs w:val="32"/>
        </w:rPr>
      </w:pPr>
      <w:r>
        <w:rPr>
          <w:rFonts w:ascii="仿宋" w:eastAsia="仿宋" w:hint="eastAsia"/>
          <w:sz w:val="32"/>
          <w:szCs w:val="32"/>
        </w:rPr>
        <w:t>研究生态环境智能监测信息化平台，研究数据资源采集、分析和处理标准，建立大数据自助分析平台，提高污染治理工艺自动化、智能化水平。</w:t>
      </w:r>
    </w:p>
    <w:p>
      <w:pPr>
        <w:pStyle w:val="2"/>
        <w:spacing w:after="120" w:line="415" w:lineRule="auto"/>
        <w:rPr>
          <w:rFonts w:ascii="仿宋_GB2312" w:eastAsia="仿宋_GB2312"/>
        </w:rPr>
      </w:pPr>
      <w:bookmarkStart w:id="21" w:name="_Toc38872079"/>
      <w:r>
        <w:rPr>
          <w:rFonts w:ascii="仿宋_GB2312" w:eastAsia="仿宋_GB2312"/>
        </w:rPr>
        <w:t>17.</w:t>
      </w:r>
      <w:r>
        <w:rPr>
          <w:rFonts w:ascii="仿宋_GB2312" w:eastAsia="仿宋_GB2312" w:hint="eastAsia"/>
        </w:rPr>
        <w:t>资源综合利用</w:t>
      </w:r>
      <w:bookmarkEnd w:id="21"/>
    </w:p>
    <w:p>
      <w:pPr>
        <w:spacing w:afterLines="50" w:after="156"/>
        <w:rPr>
          <w:rFonts w:ascii="楷体_GB2312" w:eastAsia="楷体_GB2312"/>
          <w:sz w:val="32"/>
          <w:szCs w:val="32"/>
        </w:rPr>
      </w:pPr>
      <w:r>
        <w:rPr>
          <w:rFonts w:ascii="楷体_GB2312" w:eastAsia="楷体_GB2312" w:hint="eastAsia"/>
          <w:sz w:val="32"/>
          <w:szCs w:val="32"/>
        </w:rPr>
        <w:t>（该领域优先支持以企业牵头、</w:t>
      </w:r>
      <w:r>
        <w:rPr>
          <w:rFonts w:ascii="楷体_GB2312" w:eastAsia="楷体_GB2312"/>
          <w:sz w:val="32"/>
          <w:szCs w:val="32"/>
        </w:rPr>
        <w:t>产学研联合申报，</w:t>
      </w:r>
      <w:r>
        <w:rPr>
          <w:rFonts w:ascii="楷体_GB2312" w:eastAsia="楷体_GB2312" w:hint="eastAsia"/>
          <w:sz w:val="32"/>
          <w:szCs w:val="32"/>
        </w:rPr>
        <w:t>每个项目支持额度为</w:t>
      </w:r>
      <w:r>
        <w:rPr>
          <w:rFonts w:ascii="楷体_GB2312" w:eastAsia="楷体_GB2312"/>
          <w:sz w:val="32"/>
          <w:szCs w:val="32"/>
        </w:rPr>
        <w:t>5</w:t>
      </w:r>
      <w:r>
        <w:rPr>
          <w:rFonts w:ascii="楷体_GB2312" w:eastAsia="楷体_GB2312" w:hint="eastAsia"/>
          <w:sz w:val="32"/>
          <w:szCs w:val="32"/>
        </w:rPr>
        <w:t>0-1</w:t>
      </w:r>
      <w:r>
        <w:rPr>
          <w:rFonts w:ascii="楷体_GB2312" w:eastAsia="楷体_GB2312"/>
          <w:sz w:val="32"/>
          <w:szCs w:val="32"/>
        </w:rPr>
        <w:t>5</w:t>
      </w:r>
      <w:r>
        <w:rPr>
          <w:rFonts w:ascii="楷体_GB2312" w:eastAsia="楷体_GB2312" w:hint="eastAsia"/>
          <w:sz w:val="32"/>
          <w:szCs w:val="32"/>
        </w:rPr>
        <w:t>0万元，</w:t>
      </w:r>
      <w:r>
        <w:rPr>
          <w:rFonts w:ascii="楷体_GB2312" w:eastAsia="楷体_GB2312"/>
          <w:sz w:val="32"/>
          <w:szCs w:val="32"/>
        </w:rPr>
        <w:t>项目</w:t>
      </w:r>
      <w:r>
        <w:rPr>
          <w:rFonts w:ascii="楷体_GB2312" w:eastAsia="楷体_GB2312" w:hint="eastAsia"/>
          <w:sz w:val="32"/>
          <w:szCs w:val="32"/>
        </w:rPr>
        <w:t>执行</w:t>
      </w:r>
      <w:r>
        <w:rPr>
          <w:rFonts w:ascii="楷体_GB2312" w:eastAsia="楷体_GB2312"/>
          <w:sz w:val="32"/>
          <w:szCs w:val="32"/>
        </w:rPr>
        <w:t>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1701</w:t>
      </w:r>
      <w:r>
        <w:rPr>
          <w:rFonts w:ascii="仿宋_GB2312" w:eastAsia="仿宋_GB2312" w:cs="Times New Roman" w:hint="eastAsia"/>
          <w:kern w:val="0"/>
          <w:sz w:val="32"/>
          <w:szCs w:val="32"/>
        </w:rPr>
        <w:t>）</w:t>
      </w:r>
      <w:r>
        <w:rPr>
          <w:rFonts w:ascii="仿宋" w:eastAsia="仿宋" w:hint="eastAsia"/>
          <w:b/>
          <w:sz w:val="32"/>
          <w:szCs w:val="32"/>
        </w:rPr>
        <w:t>：矿产资源综合利用。</w:t>
      </w:r>
    </w:p>
    <w:p>
      <w:pPr>
        <w:ind w:firstLineChars="200" w:firstLine="640"/>
        <w:rPr>
          <w:rFonts w:ascii="仿宋" w:eastAsia="仿宋"/>
          <w:sz w:val="32"/>
          <w:szCs w:val="32"/>
        </w:rPr>
      </w:pPr>
      <w:r>
        <w:rPr>
          <w:rFonts w:ascii="仿宋" w:eastAsia="仿宋" w:hint="eastAsia"/>
          <w:sz w:val="32"/>
          <w:szCs w:val="32"/>
        </w:rPr>
        <w:t>重点支持褐煤矿山多资源协调利用、有色金属尾矿综合利用、稀土尾矿综合利用技术研究与示范。</w:t>
      </w:r>
    </w:p>
    <w:p>
      <w:pPr>
        <w:ind w:firstLineChars="200" w:firstLine="640"/>
        <w:rPr>
          <w:rFonts w:ascii="仿宋" w:eastAsia="仿宋"/>
          <w:b/>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1702</w:t>
      </w:r>
      <w:r>
        <w:rPr>
          <w:rFonts w:ascii="仿宋_GB2312" w:eastAsia="仿宋_GB2312" w:cs="Times New Roman" w:hint="eastAsia"/>
          <w:kern w:val="0"/>
          <w:sz w:val="32"/>
          <w:szCs w:val="32"/>
        </w:rPr>
        <w:t>）</w:t>
      </w:r>
      <w:r>
        <w:rPr>
          <w:rFonts w:ascii="仿宋" w:eastAsia="仿宋" w:hint="eastAsia"/>
          <w:b/>
          <w:sz w:val="32"/>
          <w:szCs w:val="32"/>
        </w:rPr>
        <w:t>：水资源综合利用。</w:t>
      </w:r>
    </w:p>
    <w:p>
      <w:pPr>
        <w:ind w:firstLineChars="200" w:firstLine="640"/>
        <w:rPr>
          <w:rFonts w:ascii="仿宋" w:eastAsia="仿宋"/>
          <w:sz w:val="32"/>
          <w:szCs w:val="32"/>
        </w:rPr>
      </w:pPr>
      <w:r>
        <w:rPr>
          <w:rFonts w:ascii="仿宋" w:eastAsia="仿宋" w:hint="eastAsia"/>
          <w:sz w:val="32"/>
          <w:szCs w:val="32"/>
        </w:rPr>
        <w:t>重点支持矿井水综合利用技术、煤-水协调开发的双资源高效利用技术研究。</w:t>
      </w:r>
    </w:p>
    <w:p>
      <w:pPr>
        <w:ind w:firstLineChars="200" w:firstLine="640"/>
        <w:rPr>
          <w:rFonts w:ascii="仿宋" w:eastAsia="仿宋"/>
          <w:b/>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1703</w:t>
      </w:r>
      <w:r>
        <w:rPr>
          <w:rFonts w:ascii="仿宋_GB2312" w:eastAsia="仿宋_GB2312" w:cs="Times New Roman" w:hint="eastAsia"/>
          <w:kern w:val="0"/>
          <w:sz w:val="32"/>
          <w:szCs w:val="32"/>
        </w:rPr>
        <w:t>）</w:t>
      </w:r>
      <w:r>
        <w:rPr>
          <w:rFonts w:ascii="仿宋" w:eastAsia="仿宋" w:hint="eastAsia"/>
          <w:b/>
          <w:sz w:val="32"/>
          <w:szCs w:val="32"/>
        </w:rPr>
        <w:t>：有机废弃物综合利用。</w:t>
      </w:r>
    </w:p>
    <w:p>
      <w:pPr>
        <w:ind w:firstLineChars="200" w:firstLine="640"/>
        <w:rPr>
          <w:rFonts w:ascii="仿宋" w:eastAsia="仿宋"/>
          <w:sz w:val="32"/>
          <w:szCs w:val="32"/>
        </w:rPr>
      </w:pPr>
      <w:r>
        <w:rPr>
          <w:rFonts w:ascii="仿宋" w:eastAsia="仿宋" w:hint="eastAsia"/>
          <w:sz w:val="32"/>
          <w:szCs w:val="32"/>
        </w:rPr>
        <w:t>支持开展农业有机废弃物综合利用研究，制药行业有机废弃物无害化处理与综合处理技术研究。</w:t>
      </w:r>
    </w:p>
    <w:p>
      <w:pPr>
        <w:ind w:firstLineChars="200" w:firstLine="640"/>
        <w:rPr>
          <w:rFonts w:ascii="仿宋" w:eastAsia="仿宋"/>
          <w:b/>
          <w:sz w:val="32"/>
          <w:szCs w:val="32"/>
        </w:rPr>
      </w:pPr>
      <w:r>
        <w:rPr>
          <w:rFonts w:ascii="仿宋" w:eastAsia="仿宋" w:hint="eastAsia"/>
          <w:b/>
          <w:sz w:val="32"/>
          <w:szCs w:val="32"/>
        </w:rPr>
        <w:t>研究方向4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1704</w:t>
      </w:r>
      <w:r>
        <w:rPr>
          <w:rFonts w:ascii="仿宋_GB2312" w:eastAsia="仿宋_GB2312" w:cs="Times New Roman" w:hint="eastAsia"/>
          <w:kern w:val="0"/>
          <w:sz w:val="32"/>
          <w:szCs w:val="32"/>
        </w:rPr>
        <w:t>）</w:t>
      </w:r>
      <w:r>
        <w:rPr>
          <w:rFonts w:ascii="仿宋" w:eastAsia="仿宋" w:hint="eastAsia"/>
          <w:b/>
          <w:sz w:val="32"/>
          <w:szCs w:val="32"/>
        </w:rPr>
        <w:t>：典型工业固废综合利用。</w:t>
      </w:r>
    </w:p>
    <w:p>
      <w:pPr>
        <w:ind w:firstLineChars="200" w:firstLine="640"/>
        <w:rPr>
          <w:rFonts w:ascii="仿宋" w:eastAsia="仿宋"/>
          <w:sz w:val="32"/>
          <w:szCs w:val="32"/>
        </w:rPr>
      </w:pPr>
      <w:r>
        <w:rPr>
          <w:rFonts w:ascii="仿宋" w:eastAsia="仿宋" w:hint="eastAsia"/>
          <w:sz w:val="32"/>
          <w:szCs w:val="32"/>
        </w:rPr>
        <w:t>重点开展煤化工行业危险废物处理与综合利用、铁合金及电石炉粉尘综合利用技术研究，支持开发减量化、无害化、高值化利用关键技术并示范应用。</w:t>
      </w:r>
    </w:p>
    <w:p>
      <w:pPr>
        <w:pStyle w:val="2"/>
        <w:spacing w:after="120" w:line="415" w:lineRule="auto"/>
        <w:rPr>
          <w:rFonts w:ascii="仿宋_GB2312" w:eastAsia="仿宋_GB2312"/>
        </w:rPr>
      </w:pPr>
      <w:bookmarkStart w:id="22" w:name="_Toc38872080"/>
      <w:r>
        <w:rPr>
          <w:rFonts w:ascii="仿宋_GB2312" w:eastAsia="仿宋_GB2312"/>
        </w:rPr>
        <w:t>18.</w:t>
      </w:r>
      <w:r>
        <w:rPr>
          <w:rFonts w:ascii="仿宋_GB2312" w:eastAsia="仿宋_GB2312" w:hint="eastAsia"/>
        </w:rPr>
        <w:t>重大慢性非传染性疾病临床防控技术</w:t>
      </w:r>
      <w:bookmarkEnd w:id="22"/>
    </w:p>
    <w:p>
      <w:pPr>
        <w:spacing w:afterLines="50" w:after="156"/>
        <w:rPr>
          <w:rFonts w:ascii="楷体_GB2312" w:eastAsia="楷体_GB2312"/>
          <w:sz w:val="32"/>
          <w:szCs w:val="32"/>
        </w:rPr>
      </w:pPr>
      <w:r>
        <w:rPr>
          <w:rFonts w:ascii="楷体_GB2312" w:eastAsia="楷体_GB2312" w:hint="eastAsia"/>
          <w:sz w:val="32"/>
          <w:szCs w:val="32"/>
        </w:rPr>
        <w:t>（涉及</w:t>
      </w:r>
      <w:r>
        <w:rPr>
          <w:rFonts w:ascii="楷体_GB2312" w:eastAsia="楷体_GB2312"/>
          <w:sz w:val="32"/>
          <w:szCs w:val="32"/>
        </w:rPr>
        <w:t>到伦理的临床研究，需要提交本单位</w:t>
      </w:r>
      <w:r>
        <w:rPr>
          <w:rFonts w:ascii="楷体_GB2312" w:eastAsia="楷体_GB2312" w:hint="eastAsia"/>
          <w:sz w:val="32"/>
          <w:szCs w:val="32"/>
        </w:rPr>
        <w:t>伦理</w:t>
      </w:r>
      <w:r>
        <w:rPr>
          <w:rFonts w:ascii="楷体_GB2312" w:eastAsia="楷体_GB2312"/>
          <w:sz w:val="32"/>
          <w:szCs w:val="32"/>
        </w:rPr>
        <w:t>委员会的审查意见。</w:t>
      </w:r>
      <w:r>
        <w:rPr>
          <w:rFonts w:ascii="楷体_GB2312" w:eastAsia="楷体_GB2312" w:hint="eastAsia"/>
          <w:sz w:val="32"/>
          <w:szCs w:val="32"/>
        </w:rPr>
        <w:t>该领域每个项目支持额度为</w:t>
      </w:r>
      <w:r>
        <w:rPr>
          <w:rFonts w:ascii="楷体_GB2312" w:eastAsia="楷体_GB2312"/>
          <w:sz w:val="32"/>
          <w:szCs w:val="32"/>
        </w:rPr>
        <w:t>10</w:t>
      </w:r>
      <w:r>
        <w:rPr>
          <w:rFonts w:ascii="楷体_GB2312" w:eastAsia="楷体_GB2312" w:hint="eastAsia"/>
          <w:sz w:val="32"/>
          <w:szCs w:val="32"/>
        </w:rPr>
        <w:t>-</w:t>
      </w:r>
      <w:r>
        <w:rPr>
          <w:rFonts w:ascii="楷体_GB2312" w:eastAsia="楷体_GB2312"/>
          <w:sz w:val="32"/>
          <w:szCs w:val="32"/>
        </w:rPr>
        <w:t>5</w:t>
      </w:r>
      <w:r>
        <w:rPr>
          <w:rFonts w:ascii="楷体_GB2312" w:eastAsia="楷体_GB2312" w:hint="eastAsia"/>
          <w:sz w:val="32"/>
          <w:szCs w:val="32"/>
        </w:rPr>
        <w:t>0万元，</w:t>
      </w:r>
      <w:r>
        <w:rPr>
          <w:rFonts w:ascii="楷体_GB2312" w:eastAsia="楷体_GB2312"/>
          <w:sz w:val="32"/>
          <w:szCs w:val="32"/>
        </w:rPr>
        <w:t>项目</w:t>
      </w:r>
      <w:r>
        <w:rPr>
          <w:rFonts w:ascii="楷体_GB2312" w:eastAsia="楷体_GB2312" w:hint="eastAsia"/>
          <w:sz w:val="32"/>
          <w:szCs w:val="32"/>
        </w:rPr>
        <w:t>执行</w:t>
      </w:r>
      <w:r>
        <w:rPr>
          <w:rFonts w:ascii="楷体_GB2312" w:eastAsia="楷体_GB2312"/>
          <w:sz w:val="32"/>
          <w:szCs w:val="32"/>
        </w:rPr>
        <w:t>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1801</w:t>
      </w:r>
      <w:r>
        <w:rPr>
          <w:rFonts w:ascii="仿宋_GB2312" w:eastAsia="仿宋_GB2312" w:cs="Times New Roman" w:hint="eastAsia"/>
          <w:kern w:val="0"/>
          <w:sz w:val="32"/>
          <w:szCs w:val="32"/>
        </w:rPr>
        <w:t>）</w:t>
      </w:r>
      <w:r>
        <w:rPr>
          <w:rFonts w:ascii="仿宋" w:eastAsia="仿宋" w:hint="eastAsia"/>
          <w:b/>
          <w:sz w:val="32"/>
          <w:szCs w:val="32"/>
        </w:rPr>
        <w:t>：心、脑血管疾病早期</w:t>
      </w:r>
      <w:r>
        <w:rPr>
          <w:rFonts w:ascii="仿宋" w:eastAsia="仿宋"/>
          <w:b/>
          <w:sz w:val="32"/>
          <w:szCs w:val="32"/>
        </w:rPr>
        <w:t>干预及临床</w:t>
      </w:r>
      <w:r>
        <w:rPr>
          <w:rFonts w:ascii="仿宋" w:eastAsia="仿宋" w:hint="eastAsia"/>
          <w:b/>
          <w:sz w:val="32"/>
          <w:szCs w:val="32"/>
        </w:rPr>
        <w:t>救治</w:t>
      </w:r>
      <w:r>
        <w:rPr>
          <w:rFonts w:ascii="仿宋" w:eastAsia="仿宋"/>
          <w:b/>
          <w:sz w:val="32"/>
          <w:szCs w:val="32"/>
        </w:rPr>
        <w:t>技术</w:t>
      </w:r>
      <w:r>
        <w:rPr>
          <w:rFonts w:ascii="仿宋" w:eastAsia="仿宋" w:hint="eastAsia"/>
          <w:b/>
          <w:sz w:val="32"/>
          <w:szCs w:val="32"/>
        </w:rPr>
        <w:t>。</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重点支持心、脑血管</w:t>
      </w:r>
      <w:r>
        <w:rPr>
          <w:rFonts w:ascii="仿宋" w:eastAsia="仿宋"/>
          <w:sz w:val="32"/>
          <w:szCs w:val="32"/>
        </w:rPr>
        <w:t>疾病</w:t>
      </w:r>
      <w:r>
        <w:rPr>
          <w:rFonts w:ascii="仿宋" w:eastAsia="仿宋" w:hint="eastAsia"/>
          <w:sz w:val="32"/>
          <w:szCs w:val="32"/>
        </w:rPr>
        <w:t>高危人</w:t>
      </w:r>
      <w:r>
        <w:rPr>
          <w:rFonts w:ascii="仿宋" w:eastAsia="仿宋"/>
          <w:sz w:val="32"/>
          <w:szCs w:val="32"/>
        </w:rPr>
        <w:t>群</w:t>
      </w:r>
      <w:r>
        <w:rPr>
          <w:rFonts w:ascii="仿宋" w:eastAsia="仿宋" w:hint="eastAsia"/>
          <w:sz w:val="32"/>
          <w:szCs w:val="32"/>
        </w:rPr>
        <w:t>的早期</w:t>
      </w:r>
      <w:r>
        <w:rPr>
          <w:rFonts w:ascii="仿宋" w:eastAsia="仿宋"/>
          <w:sz w:val="32"/>
          <w:szCs w:val="32"/>
        </w:rPr>
        <w:t>干预措施、</w:t>
      </w:r>
      <w:r>
        <w:rPr>
          <w:rFonts w:ascii="仿宋" w:eastAsia="仿宋" w:hint="eastAsia"/>
          <w:sz w:val="32"/>
          <w:szCs w:val="32"/>
        </w:rPr>
        <w:t>治疗方案</w:t>
      </w:r>
      <w:r>
        <w:rPr>
          <w:rFonts w:ascii="仿宋" w:eastAsia="仿宋"/>
          <w:sz w:val="32"/>
          <w:szCs w:val="32"/>
        </w:rPr>
        <w:t>优化</w:t>
      </w:r>
      <w:r>
        <w:rPr>
          <w:rFonts w:ascii="仿宋" w:eastAsia="仿宋" w:hint="eastAsia"/>
          <w:sz w:val="32"/>
          <w:szCs w:val="32"/>
        </w:rPr>
        <w:t>及临床</w:t>
      </w:r>
      <w:r>
        <w:rPr>
          <w:rFonts w:ascii="仿宋" w:eastAsia="仿宋"/>
          <w:sz w:val="32"/>
          <w:szCs w:val="32"/>
        </w:rPr>
        <w:t>救治</w:t>
      </w:r>
      <w:r>
        <w:rPr>
          <w:rFonts w:ascii="仿宋" w:eastAsia="仿宋" w:hint="eastAsia"/>
          <w:sz w:val="32"/>
          <w:szCs w:val="32"/>
        </w:rPr>
        <w:t>技术研究</w:t>
      </w:r>
      <w:r>
        <w:rPr>
          <w:rFonts w:ascii="仿宋" w:eastAsia="仿宋"/>
          <w:sz w:val="32"/>
          <w:szCs w:val="32"/>
        </w:rPr>
        <w:t>；</w:t>
      </w:r>
      <w:r>
        <w:rPr>
          <w:rFonts w:ascii="仿宋" w:eastAsia="仿宋" w:hint="eastAsia"/>
          <w:sz w:val="32"/>
          <w:szCs w:val="32"/>
        </w:rPr>
        <w:t>支持</w:t>
      </w:r>
      <w:r>
        <w:rPr>
          <w:rFonts w:ascii="仿宋" w:eastAsia="仿宋"/>
          <w:sz w:val="32"/>
          <w:szCs w:val="32"/>
        </w:rPr>
        <w:t>开展急性缺血性脑血管病多模态影像评估</w:t>
      </w:r>
      <w:r>
        <w:rPr>
          <w:rFonts w:ascii="仿宋" w:eastAsia="仿宋" w:hint="eastAsia"/>
          <w:sz w:val="32"/>
          <w:szCs w:val="32"/>
        </w:rPr>
        <w:t>、</w:t>
      </w:r>
      <w:r>
        <w:rPr>
          <w:rFonts w:ascii="仿宋" w:eastAsia="仿宋"/>
          <w:sz w:val="32"/>
          <w:szCs w:val="32"/>
        </w:rPr>
        <w:t>出血性脑血管病微创诊疗技术研究</w:t>
      </w:r>
      <w:r>
        <w:rPr>
          <w:rFonts w:ascii="仿宋" w:eastAsia="仿宋" w:hint="eastAsia"/>
          <w:sz w:val="32"/>
          <w:szCs w:val="32"/>
        </w:rPr>
        <w:t>。</w:t>
      </w:r>
    </w:p>
    <w:p>
      <w:pPr>
        <w:ind w:firstLineChars="200" w:firstLine="640"/>
        <w:rPr>
          <w:rFonts w:ascii="仿宋" w:eastAsia="仿宋"/>
          <w:b/>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1802</w:t>
      </w:r>
      <w:r>
        <w:rPr>
          <w:rFonts w:ascii="仿宋_GB2312" w:eastAsia="仿宋_GB2312" w:cs="Times New Roman" w:hint="eastAsia"/>
          <w:kern w:val="0"/>
          <w:sz w:val="32"/>
          <w:szCs w:val="32"/>
        </w:rPr>
        <w:t>）</w:t>
      </w:r>
      <w:r>
        <w:rPr>
          <w:rFonts w:ascii="仿宋" w:eastAsia="仿宋" w:hint="eastAsia"/>
          <w:b/>
          <w:sz w:val="32"/>
          <w:szCs w:val="32"/>
        </w:rPr>
        <w:t>：恶性肿瘤早期诊断与临床治疗技术。</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针对肺癌</w:t>
      </w:r>
      <w:r>
        <w:rPr>
          <w:rFonts w:ascii="仿宋" w:eastAsia="仿宋"/>
          <w:sz w:val="32"/>
          <w:szCs w:val="32"/>
        </w:rPr>
        <w:t>、</w:t>
      </w:r>
      <w:r>
        <w:rPr>
          <w:rFonts w:ascii="仿宋" w:eastAsia="仿宋" w:hint="eastAsia"/>
          <w:sz w:val="32"/>
          <w:szCs w:val="32"/>
        </w:rPr>
        <w:t>消化道肿瘤、</w:t>
      </w:r>
      <w:r>
        <w:rPr>
          <w:rFonts w:ascii="仿宋" w:eastAsia="仿宋"/>
          <w:sz w:val="32"/>
          <w:szCs w:val="32"/>
        </w:rPr>
        <w:t>乳腺癌、前列腺癌</w:t>
      </w:r>
      <w:r>
        <w:rPr>
          <w:rFonts w:ascii="仿宋" w:eastAsia="仿宋" w:hint="eastAsia"/>
          <w:sz w:val="32"/>
          <w:szCs w:val="32"/>
        </w:rPr>
        <w:t>等</w:t>
      </w:r>
      <w:r>
        <w:rPr>
          <w:rFonts w:ascii="仿宋" w:eastAsia="仿宋"/>
          <w:sz w:val="32"/>
          <w:szCs w:val="32"/>
        </w:rPr>
        <w:t>恶性肿瘤，开展早期</w:t>
      </w:r>
      <w:r>
        <w:rPr>
          <w:rFonts w:ascii="仿宋" w:eastAsia="仿宋" w:hint="eastAsia"/>
          <w:sz w:val="32"/>
          <w:szCs w:val="32"/>
        </w:rPr>
        <w:t>诊断、临床</w:t>
      </w:r>
      <w:r>
        <w:rPr>
          <w:rFonts w:ascii="仿宋" w:eastAsia="仿宋"/>
          <w:sz w:val="32"/>
          <w:szCs w:val="32"/>
        </w:rPr>
        <w:t>治疗</w:t>
      </w:r>
      <w:r>
        <w:rPr>
          <w:rFonts w:ascii="仿宋" w:eastAsia="仿宋" w:hint="eastAsia"/>
          <w:sz w:val="32"/>
          <w:szCs w:val="32"/>
        </w:rPr>
        <w:t>技术研究与应用、</w:t>
      </w:r>
      <w:r>
        <w:rPr>
          <w:rFonts w:ascii="仿宋" w:eastAsia="仿宋"/>
          <w:sz w:val="32"/>
          <w:szCs w:val="32"/>
        </w:rPr>
        <w:t>预后评估研究</w:t>
      </w:r>
      <w:r>
        <w:rPr>
          <w:rFonts w:ascii="仿宋" w:eastAsia="仿宋" w:hint="eastAsia"/>
          <w:sz w:val="32"/>
          <w:szCs w:val="32"/>
        </w:rPr>
        <w:t>，建立</w:t>
      </w:r>
      <w:r>
        <w:rPr>
          <w:rFonts w:ascii="仿宋" w:eastAsia="仿宋"/>
          <w:sz w:val="32"/>
          <w:szCs w:val="32"/>
        </w:rPr>
        <w:t>具有重要临床应用</w:t>
      </w:r>
      <w:r>
        <w:rPr>
          <w:rFonts w:ascii="仿宋" w:eastAsia="仿宋" w:hint="eastAsia"/>
          <w:sz w:val="32"/>
          <w:szCs w:val="32"/>
        </w:rPr>
        <w:t>价值</w:t>
      </w:r>
      <w:r>
        <w:rPr>
          <w:rFonts w:ascii="仿宋" w:eastAsia="仿宋"/>
          <w:sz w:val="32"/>
          <w:szCs w:val="32"/>
        </w:rPr>
        <w:t>的诊断</w:t>
      </w:r>
      <w:r>
        <w:rPr>
          <w:rFonts w:ascii="仿宋" w:eastAsia="仿宋" w:hint="eastAsia"/>
          <w:sz w:val="32"/>
          <w:szCs w:val="32"/>
        </w:rPr>
        <w:t>和</w:t>
      </w:r>
      <w:r>
        <w:rPr>
          <w:rFonts w:ascii="仿宋" w:eastAsia="仿宋"/>
          <w:sz w:val="32"/>
          <w:szCs w:val="32"/>
        </w:rPr>
        <w:t>预后评估新技术及治疗新方法。</w:t>
      </w:r>
    </w:p>
    <w:p>
      <w:pPr>
        <w:ind w:firstLineChars="200" w:firstLine="640"/>
        <w:rPr>
          <w:rFonts w:ascii="仿宋" w:eastAsia="仿宋"/>
          <w:b/>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1803</w:t>
      </w:r>
      <w:r>
        <w:rPr>
          <w:rFonts w:ascii="仿宋_GB2312" w:eastAsia="仿宋_GB2312" w:cs="Times New Roman" w:hint="eastAsia"/>
          <w:kern w:val="0"/>
          <w:sz w:val="32"/>
          <w:szCs w:val="32"/>
        </w:rPr>
        <w:t>）</w:t>
      </w:r>
      <w:r>
        <w:rPr>
          <w:rFonts w:ascii="仿宋" w:eastAsia="仿宋" w:hint="eastAsia"/>
          <w:b/>
          <w:sz w:val="32"/>
          <w:szCs w:val="32"/>
        </w:rPr>
        <w:t>：呼吸系统疾病防治</w:t>
      </w:r>
      <w:r>
        <w:rPr>
          <w:rFonts w:ascii="仿宋" w:eastAsia="仿宋"/>
          <w:b/>
          <w:sz w:val="32"/>
          <w:szCs w:val="32"/>
        </w:rPr>
        <w:t>临床</w:t>
      </w:r>
      <w:r>
        <w:rPr>
          <w:rFonts w:ascii="仿宋" w:eastAsia="仿宋" w:hint="eastAsia"/>
          <w:b/>
          <w:sz w:val="32"/>
          <w:szCs w:val="32"/>
        </w:rPr>
        <w:t>技术。</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重点支持</w:t>
      </w:r>
      <w:r>
        <w:rPr>
          <w:rFonts w:ascii="仿宋" w:eastAsia="仿宋"/>
          <w:sz w:val="32"/>
          <w:szCs w:val="32"/>
        </w:rPr>
        <w:t>肺功能在慢阻肺等重要慢性呼吸系统疾病早期诊断、鉴别诊断、严重程度评估</w:t>
      </w:r>
      <w:r>
        <w:rPr>
          <w:rFonts w:ascii="仿宋" w:eastAsia="仿宋" w:hint="eastAsia"/>
          <w:sz w:val="32"/>
          <w:szCs w:val="32"/>
        </w:rPr>
        <w:t>；</w:t>
      </w:r>
      <w:r>
        <w:rPr>
          <w:rFonts w:ascii="仿宋" w:eastAsia="仿宋"/>
          <w:sz w:val="32"/>
          <w:szCs w:val="32"/>
        </w:rPr>
        <w:t>开展慢阻肺早期干预的有效药物筛选；开展慢阻肺合并呼吸衰竭的呼吸监测技术、干预方法和防控策略研究。</w:t>
      </w:r>
    </w:p>
    <w:p>
      <w:pPr>
        <w:ind w:firstLineChars="200" w:firstLine="640"/>
        <w:rPr>
          <w:rFonts w:ascii="仿宋" w:eastAsia="仿宋"/>
          <w:b/>
          <w:sz w:val="32"/>
          <w:szCs w:val="32"/>
        </w:rPr>
      </w:pPr>
      <w:r>
        <w:rPr>
          <w:rFonts w:ascii="仿宋" w:eastAsia="仿宋" w:hint="eastAsia"/>
          <w:b/>
          <w:sz w:val="32"/>
          <w:szCs w:val="32"/>
        </w:rPr>
        <w:t>研究方向4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1804</w:t>
      </w:r>
      <w:r>
        <w:rPr>
          <w:rFonts w:ascii="仿宋_GB2312" w:eastAsia="仿宋_GB2312" w:cs="Times New Roman" w:hint="eastAsia"/>
          <w:kern w:val="0"/>
          <w:sz w:val="32"/>
          <w:szCs w:val="32"/>
        </w:rPr>
        <w:t>）</w:t>
      </w:r>
      <w:r>
        <w:rPr>
          <w:rFonts w:ascii="仿宋" w:eastAsia="仿宋" w:hint="eastAsia"/>
          <w:b/>
          <w:sz w:val="32"/>
          <w:szCs w:val="32"/>
        </w:rPr>
        <w:t>：代谢性疾病诊疗</w:t>
      </w:r>
      <w:r>
        <w:rPr>
          <w:rFonts w:ascii="仿宋" w:eastAsia="仿宋"/>
          <w:b/>
          <w:sz w:val="32"/>
          <w:szCs w:val="32"/>
        </w:rPr>
        <w:t>技术</w:t>
      </w:r>
      <w:r>
        <w:rPr>
          <w:rFonts w:ascii="仿宋" w:eastAsia="仿宋" w:hint="eastAsia"/>
          <w:b/>
          <w:sz w:val="32"/>
          <w:szCs w:val="32"/>
        </w:rPr>
        <w:t>。</w:t>
      </w:r>
    </w:p>
    <w:p>
      <w:pPr>
        <w:adjustRightInd w:val="0"/>
        <w:snapToGrid w:val="0"/>
        <w:spacing w:line="640" w:lineRule="exact"/>
        <w:ind w:firstLineChars="200" w:firstLine="640"/>
        <w:rPr>
          <w:rFonts w:ascii="仿宋" w:eastAsia="仿宋"/>
          <w:sz w:val="32"/>
          <w:szCs w:val="32"/>
        </w:rPr>
      </w:pPr>
      <w:r>
        <w:rPr>
          <w:rFonts w:ascii="仿宋" w:eastAsia="仿宋"/>
          <w:sz w:val="32"/>
          <w:szCs w:val="32"/>
        </w:rPr>
        <w:t>针对糖尿病</w:t>
      </w:r>
      <w:r>
        <w:rPr>
          <w:rFonts w:ascii="仿宋" w:eastAsia="仿宋" w:hint="eastAsia"/>
          <w:sz w:val="32"/>
          <w:szCs w:val="32"/>
        </w:rPr>
        <w:t>等</w:t>
      </w:r>
      <w:r>
        <w:rPr>
          <w:rFonts w:ascii="仿宋" w:eastAsia="仿宋"/>
          <w:sz w:val="32"/>
          <w:szCs w:val="32"/>
        </w:rPr>
        <w:t>代谢性疾病的预防、早期诊断、</w:t>
      </w:r>
      <w:r>
        <w:rPr>
          <w:rFonts w:ascii="仿宋" w:eastAsia="仿宋" w:hint="eastAsia"/>
          <w:sz w:val="32"/>
          <w:szCs w:val="32"/>
        </w:rPr>
        <w:t>治疗、监测等问题，开展新型诊治与干预技术和方法研究。</w:t>
      </w:r>
    </w:p>
    <w:p>
      <w:pPr>
        <w:ind w:firstLineChars="200" w:firstLine="640"/>
        <w:rPr>
          <w:rFonts w:ascii="仿宋" w:eastAsia="仿宋"/>
          <w:b/>
          <w:sz w:val="32"/>
          <w:szCs w:val="32"/>
        </w:rPr>
      </w:pPr>
      <w:r>
        <w:rPr>
          <w:rFonts w:ascii="仿宋" w:eastAsia="仿宋" w:hint="eastAsia"/>
          <w:b/>
          <w:sz w:val="32"/>
          <w:szCs w:val="32"/>
        </w:rPr>
        <w:t>研究方向5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1805</w:t>
      </w:r>
      <w:r>
        <w:rPr>
          <w:rFonts w:ascii="仿宋_GB2312" w:eastAsia="仿宋_GB2312" w:cs="Times New Roman" w:hint="eastAsia"/>
          <w:kern w:val="0"/>
          <w:sz w:val="32"/>
          <w:szCs w:val="32"/>
        </w:rPr>
        <w:t>）</w:t>
      </w:r>
      <w:r>
        <w:rPr>
          <w:rFonts w:ascii="仿宋" w:eastAsia="仿宋" w:hint="eastAsia"/>
          <w:b/>
          <w:sz w:val="32"/>
          <w:szCs w:val="32"/>
        </w:rPr>
        <w:t>：慢性肾脏疾病</w:t>
      </w:r>
      <w:r>
        <w:rPr>
          <w:rFonts w:ascii="仿宋" w:eastAsia="仿宋"/>
          <w:b/>
          <w:sz w:val="32"/>
          <w:szCs w:val="32"/>
        </w:rPr>
        <w:t>诊疗</w:t>
      </w:r>
      <w:r>
        <w:rPr>
          <w:rFonts w:ascii="仿宋" w:eastAsia="仿宋" w:hint="eastAsia"/>
          <w:b/>
          <w:sz w:val="32"/>
          <w:szCs w:val="32"/>
        </w:rPr>
        <w:t>技术。</w:t>
      </w:r>
    </w:p>
    <w:p>
      <w:pPr>
        <w:adjustRightInd w:val="0"/>
        <w:snapToGrid w:val="0"/>
        <w:spacing w:line="640" w:lineRule="exact"/>
        <w:ind w:firstLineChars="200" w:firstLine="640"/>
        <w:rPr>
          <w:rFonts w:ascii="仿宋" w:eastAsia="仿宋"/>
          <w:sz w:val="32"/>
          <w:szCs w:val="32"/>
        </w:rPr>
      </w:pPr>
      <w:r>
        <w:rPr>
          <w:rFonts w:ascii="仿宋" w:eastAsia="仿宋"/>
          <w:sz w:val="32"/>
          <w:szCs w:val="32"/>
        </w:rPr>
        <w:t>针对原发及继发性慢性肾脏疾病，</w:t>
      </w:r>
      <w:r>
        <w:rPr>
          <w:rFonts w:ascii="仿宋" w:eastAsia="仿宋" w:hint="eastAsia"/>
          <w:sz w:val="32"/>
          <w:szCs w:val="32"/>
        </w:rPr>
        <w:t>开展慢</w:t>
      </w:r>
      <w:r>
        <w:rPr>
          <w:rFonts w:ascii="仿宋" w:eastAsia="仿宋"/>
          <w:sz w:val="32"/>
          <w:szCs w:val="32"/>
        </w:rPr>
        <w:t>性肾</w:t>
      </w:r>
      <w:r>
        <w:rPr>
          <w:rFonts w:ascii="仿宋" w:eastAsia="仿宋" w:hint="eastAsia"/>
          <w:sz w:val="32"/>
          <w:szCs w:val="32"/>
        </w:rPr>
        <w:t>脏</w:t>
      </w:r>
      <w:r>
        <w:rPr>
          <w:rFonts w:ascii="仿宋" w:eastAsia="仿宋"/>
          <w:sz w:val="32"/>
          <w:szCs w:val="32"/>
        </w:rPr>
        <w:t>疾病的</w:t>
      </w:r>
      <w:r>
        <w:rPr>
          <w:rFonts w:ascii="仿宋" w:eastAsia="仿宋" w:hint="eastAsia"/>
          <w:sz w:val="32"/>
          <w:szCs w:val="32"/>
        </w:rPr>
        <w:t>早期</w:t>
      </w:r>
      <w:r>
        <w:rPr>
          <w:rFonts w:ascii="仿宋" w:eastAsia="仿宋"/>
          <w:sz w:val="32"/>
          <w:szCs w:val="32"/>
        </w:rPr>
        <w:t>诊断</w:t>
      </w:r>
      <w:r>
        <w:rPr>
          <w:rFonts w:ascii="仿宋" w:eastAsia="仿宋" w:hint="eastAsia"/>
          <w:sz w:val="32"/>
          <w:szCs w:val="32"/>
        </w:rPr>
        <w:t>及</w:t>
      </w:r>
      <w:r>
        <w:rPr>
          <w:rFonts w:ascii="仿宋" w:eastAsia="仿宋"/>
          <w:sz w:val="32"/>
          <w:szCs w:val="32"/>
        </w:rPr>
        <w:t>精准治疗</w:t>
      </w:r>
      <w:r>
        <w:rPr>
          <w:rFonts w:ascii="仿宋" w:eastAsia="仿宋" w:hint="eastAsia"/>
          <w:sz w:val="32"/>
          <w:szCs w:val="32"/>
        </w:rPr>
        <w:t>的</w:t>
      </w:r>
      <w:r>
        <w:rPr>
          <w:rFonts w:ascii="仿宋" w:eastAsia="仿宋"/>
          <w:sz w:val="32"/>
          <w:szCs w:val="32"/>
        </w:rPr>
        <w:t>新技术</w:t>
      </w:r>
      <w:r>
        <w:rPr>
          <w:rFonts w:ascii="仿宋" w:eastAsia="仿宋" w:hint="eastAsia"/>
          <w:sz w:val="32"/>
          <w:szCs w:val="32"/>
        </w:rPr>
        <w:t>研究与临床</w:t>
      </w:r>
      <w:r>
        <w:rPr>
          <w:rFonts w:ascii="仿宋" w:eastAsia="仿宋"/>
          <w:sz w:val="32"/>
          <w:szCs w:val="32"/>
        </w:rPr>
        <w:t>应用</w:t>
      </w:r>
      <w:r>
        <w:rPr>
          <w:rFonts w:ascii="仿宋" w:eastAsia="仿宋" w:hint="eastAsia"/>
          <w:sz w:val="32"/>
          <w:szCs w:val="32"/>
        </w:rPr>
        <w:t>。</w:t>
      </w:r>
    </w:p>
    <w:p>
      <w:pPr>
        <w:ind w:firstLineChars="200" w:firstLine="640"/>
        <w:rPr>
          <w:rFonts w:ascii="仿宋" w:eastAsia="仿宋"/>
          <w:b/>
          <w:sz w:val="32"/>
          <w:szCs w:val="32"/>
        </w:rPr>
      </w:pPr>
      <w:r>
        <w:rPr>
          <w:rFonts w:ascii="仿宋" w:eastAsia="仿宋" w:hint="eastAsia"/>
          <w:b/>
          <w:sz w:val="32"/>
          <w:szCs w:val="32"/>
        </w:rPr>
        <w:t>研究方向6</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1806</w:t>
      </w:r>
      <w:r>
        <w:rPr>
          <w:rFonts w:ascii="仿宋_GB2312" w:eastAsia="仿宋_GB2312" w:cs="Times New Roman" w:hint="eastAsia"/>
          <w:kern w:val="0"/>
          <w:sz w:val="32"/>
          <w:szCs w:val="32"/>
        </w:rPr>
        <w:t>）</w:t>
      </w:r>
      <w:r>
        <w:rPr>
          <w:rFonts w:ascii="仿宋" w:eastAsia="仿宋" w:hint="eastAsia"/>
          <w:b/>
          <w:sz w:val="32"/>
          <w:szCs w:val="32"/>
        </w:rPr>
        <w:t>：</w:t>
      </w:r>
      <w:r>
        <w:rPr>
          <w:rFonts w:ascii="仿宋" w:eastAsia="仿宋"/>
          <w:b/>
          <w:sz w:val="32"/>
          <w:szCs w:val="32"/>
        </w:rPr>
        <w:t>神经退行性疾病</w:t>
      </w:r>
      <w:r>
        <w:rPr>
          <w:rFonts w:ascii="仿宋" w:eastAsia="仿宋" w:hint="eastAsia"/>
          <w:b/>
          <w:sz w:val="32"/>
          <w:szCs w:val="32"/>
        </w:rPr>
        <w:t>诊疗</w:t>
      </w:r>
      <w:r>
        <w:rPr>
          <w:rFonts w:ascii="仿宋" w:eastAsia="仿宋"/>
          <w:b/>
          <w:sz w:val="32"/>
          <w:szCs w:val="32"/>
        </w:rPr>
        <w:t>技术。</w:t>
      </w:r>
    </w:p>
    <w:p>
      <w:pPr>
        <w:adjustRightInd w:val="0"/>
        <w:snapToGrid w:val="0"/>
        <w:spacing w:line="640" w:lineRule="exact"/>
        <w:ind w:firstLineChars="200" w:firstLine="640"/>
        <w:rPr>
          <w:rFonts w:ascii="仿宋" w:eastAsia="仿宋"/>
          <w:sz w:val="32"/>
          <w:szCs w:val="32"/>
        </w:rPr>
      </w:pPr>
      <w:r>
        <w:rPr>
          <w:rFonts w:ascii="仿宋" w:eastAsia="仿宋"/>
          <w:sz w:val="32"/>
          <w:szCs w:val="32"/>
        </w:rPr>
        <w:t>开展</w:t>
      </w:r>
      <w:r>
        <w:rPr>
          <w:rFonts w:ascii="仿宋" w:eastAsia="仿宋" w:hint="eastAsia"/>
          <w:sz w:val="32"/>
          <w:szCs w:val="32"/>
        </w:rPr>
        <w:t>帕金森病等</w:t>
      </w:r>
      <w:r>
        <w:rPr>
          <w:rFonts w:ascii="仿宋" w:eastAsia="仿宋"/>
          <w:sz w:val="32"/>
          <w:szCs w:val="32"/>
        </w:rPr>
        <w:t>神经</w:t>
      </w:r>
      <w:r>
        <w:rPr>
          <w:rFonts w:ascii="仿宋" w:eastAsia="仿宋" w:hint="eastAsia"/>
          <w:sz w:val="32"/>
          <w:szCs w:val="32"/>
        </w:rPr>
        <w:t>退行</w:t>
      </w:r>
      <w:r>
        <w:rPr>
          <w:rFonts w:ascii="仿宋" w:eastAsia="仿宋"/>
          <w:sz w:val="32"/>
          <w:szCs w:val="32"/>
        </w:rPr>
        <w:t>性疾病早期诊断</w:t>
      </w:r>
      <w:r>
        <w:rPr>
          <w:rFonts w:ascii="仿宋" w:eastAsia="仿宋" w:hint="eastAsia"/>
          <w:sz w:val="32"/>
          <w:szCs w:val="32"/>
        </w:rPr>
        <w:t>新</w:t>
      </w:r>
      <w:r>
        <w:rPr>
          <w:rFonts w:ascii="仿宋" w:eastAsia="仿宋"/>
          <w:sz w:val="32"/>
          <w:szCs w:val="32"/>
        </w:rPr>
        <w:t>技术</w:t>
      </w:r>
      <w:r>
        <w:rPr>
          <w:rFonts w:ascii="仿宋" w:eastAsia="仿宋" w:hint="eastAsia"/>
          <w:sz w:val="32"/>
          <w:szCs w:val="32"/>
        </w:rPr>
        <w:t>、临床</w:t>
      </w:r>
      <w:r>
        <w:rPr>
          <w:rFonts w:ascii="仿宋" w:eastAsia="仿宋"/>
          <w:sz w:val="32"/>
          <w:szCs w:val="32"/>
        </w:rPr>
        <w:t>诊治技术研究</w:t>
      </w:r>
      <w:r>
        <w:rPr>
          <w:rFonts w:ascii="仿宋" w:eastAsia="仿宋" w:hint="eastAsia"/>
          <w:sz w:val="32"/>
          <w:szCs w:val="32"/>
        </w:rPr>
        <w:t>与应用</w:t>
      </w:r>
      <w:r>
        <w:rPr>
          <w:rFonts w:ascii="仿宋" w:eastAsia="仿宋"/>
          <w:sz w:val="32"/>
          <w:szCs w:val="32"/>
        </w:rPr>
        <w:t>。</w:t>
      </w:r>
    </w:p>
    <w:p>
      <w:pPr>
        <w:pStyle w:val="2"/>
        <w:spacing w:after="120" w:line="415" w:lineRule="auto"/>
        <w:rPr>
          <w:rFonts w:ascii="仿宋_GB2312" w:eastAsia="仿宋_GB2312"/>
        </w:rPr>
      </w:pPr>
      <w:bookmarkStart w:id="23" w:name="_Toc38872081"/>
      <w:r>
        <w:rPr>
          <w:rFonts w:ascii="仿宋_GB2312" w:eastAsia="仿宋_GB2312"/>
        </w:rPr>
        <w:t>19.</w:t>
      </w:r>
      <w:r>
        <w:rPr>
          <w:rFonts w:ascii="仿宋_GB2312" w:eastAsia="仿宋_GB2312" w:hint="eastAsia"/>
        </w:rPr>
        <w:t>常见病、多发病诊治技术</w:t>
      </w:r>
      <w:bookmarkEnd w:id="23"/>
    </w:p>
    <w:p>
      <w:pPr>
        <w:spacing w:afterLines="50" w:after="156"/>
        <w:rPr>
          <w:rFonts w:ascii="楷体_GB2312" w:eastAsia="楷体_GB2312"/>
          <w:sz w:val="32"/>
          <w:szCs w:val="32"/>
        </w:rPr>
      </w:pPr>
      <w:r>
        <w:rPr>
          <w:rFonts w:ascii="楷体_GB2312" w:eastAsia="楷体_GB2312" w:hint="eastAsia"/>
          <w:sz w:val="32"/>
          <w:szCs w:val="32"/>
        </w:rPr>
        <w:t>（涉及</w:t>
      </w:r>
      <w:r>
        <w:rPr>
          <w:rFonts w:ascii="楷体_GB2312" w:eastAsia="楷体_GB2312"/>
          <w:sz w:val="32"/>
          <w:szCs w:val="32"/>
        </w:rPr>
        <w:t>到伦理的临床研究，需要提交本单位</w:t>
      </w:r>
      <w:r>
        <w:rPr>
          <w:rFonts w:ascii="楷体_GB2312" w:eastAsia="楷体_GB2312" w:hint="eastAsia"/>
          <w:sz w:val="32"/>
          <w:szCs w:val="32"/>
        </w:rPr>
        <w:t>伦理</w:t>
      </w:r>
      <w:r>
        <w:rPr>
          <w:rFonts w:ascii="楷体_GB2312" w:eastAsia="楷体_GB2312"/>
          <w:sz w:val="32"/>
          <w:szCs w:val="32"/>
        </w:rPr>
        <w:t>委员会的审查意见。</w:t>
      </w:r>
      <w:r>
        <w:rPr>
          <w:rFonts w:ascii="楷体_GB2312" w:eastAsia="楷体_GB2312" w:hint="eastAsia"/>
          <w:sz w:val="32"/>
          <w:szCs w:val="32"/>
        </w:rPr>
        <w:t>该领域每个项目支持额度为</w:t>
      </w:r>
      <w:r>
        <w:rPr>
          <w:rFonts w:ascii="楷体_GB2312" w:eastAsia="楷体_GB2312"/>
          <w:sz w:val="32"/>
          <w:szCs w:val="32"/>
        </w:rPr>
        <w:t>10</w:t>
      </w:r>
      <w:r>
        <w:rPr>
          <w:rFonts w:ascii="楷体_GB2312" w:eastAsia="楷体_GB2312" w:hint="eastAsia"/>
          <w:sz w:val="32"/>
          <w:szCs w:val="32"/>
        </w:rPr>
        <w:t>-</w:t>
      </w:r>
      <w:r>
        <w:rPr>
          <w:rFonts w:ascii="楷体_GB2312" w:eastAsia="楷体_GB2312"/>
          <w:sz w:val="32"/>
          <w:szCs w:val="32"/>
        </w:rPr>
        <w:t>5</w:t>
      </w:r>
      <w:r>
        <w:rPr>
          <w:rFonts w:ascii="楷体_GB2312" w:eastAsia="楷体_GB2312" w:hint="eastAsia"/>
          <w:sz w:val="32"/>
          <w:szCs w:val="32"/>
        </w:rPr>
        <w:t>0万元，</w:t>
      </w:r>
      <w:r>
        <w:rPr>
          <w:rFonts w:ascii="楷体_GB2312" w:eastAsia="楷体_GB2312"/>
          <w:sz w:val="32"/>
          <w:szCs w:val="32"/>
        </w:rPr>
        <w:t>项目</w:t>
      </w:r>
      <w:r>
        <w:rPr>
          <w:rFonts w:ascii="楷体_GB2312" w:eastAsia="楷体_GB2312" w:hint="eastAsia"/>
          <w:sz w:val="32"/>
          <w:szCs w:val="32"/>
        </w:rPr>
        <w:t>执行</w:t>
      </w:r>
      <w:r>
        <w:rPr>
          <w:rFonts w:ascii="楷体_GB2312" w:eastAsia="楷体_GB2312"/>
          <w:sz w:val="32"/>
          <w:szCs w:val="32"/>
        </w:rPr>
        <w:t>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1901</w:t>
      </w:r>
      <w:r>
        <w:rPr>
          <w:rFonts w:ascii="仿宋_GB2312" w:eastAsia="仿宋_GB2312" w:cs="Times New Roman" w:hint="eastAsia"/>
          <w:kern w:val="0"/>
          <w:sz w:val="32"/>
          <w:szCs w:val="32"/>
        </w:rPr>
        <w:t>）</w:t>
      </w:r>
      <w:r>
        <w:rPr>
          <w:rFonts w:ascii="仿宋" w:eastAsia="仿宋" w:hint="eastAsia"/>
          <w:b/>
          <w:sz w:val="32"/>
          <w:szCs w:val="32"/>
        </w:rPr>
        <w:t>：消化系统</w:t>
      </w:r>
      <w:r>
        <w:rPr>
          <w:rFonts w:ascii="仿宋" w:eastAsia="仿宋"/>
          <w:b/>
          <w:sz w:val="32"/>
          <w:szCs w:val="32"/>
        </w:rPr>
        <w:t>疾病</w:t>
      </w:r>
      <w:r>
        <w:rPr>
          <w:rFonts w:ascii="仿宋" w:eastAsia="仿宋" w:hint="eastAsia"/>
          <w:b/>
          <w:sz w:val="32"/>
          <w:szCs w:val="32"/>
        </w:rPr>
        <w:t>临床诊疗</w:t>
      </w:r>
      <w:r>
        <w:rPr>
          <w:rFonts w:ascii="仿宋" w:eastAsia="仿宋"/>
          <w:b/>
          <w:sz w:val="32"/>
          <w:szCs w:val="32"/>
        </w:rPr>
        <w:t>技术</w:t>
      </w:r>
      <w:r>
        <w:rPr>
          <w:rFonts w:ascii="仿宋" w:eastAsia="仿宋" w:hint="eastAsia"/>
          <w:b/>
          <w:sz w:val="32"/>
          <w:szCs w:val="32"/>
        </w:rPr>
        <w:t>。</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开展肠道微</w:t>
      </w:r>
      <w:r>
        <w:rPr>
          <w:rFonts w:ascii="仿宋" w:eastAsia="仿宋"/>
          <w:sz w:val="32"/>
          <w:szCs w:val="32"/>
        </w:rPr>
        <w:t>生态损伤</w:t>
      </w:r>
      <w:r>
        <w:rPr>
          <w:rFonts w:ascii="仿宋" w:eastAsia="仿宋" w:hint="eastAsia"/>
          <w:sz w:val="32"/>
          <w:szCs w:val="32"/>
        </w:rPr>
        <w:t>、</w:t>
      </w:r>
      <w:r>
        <w:rPr>
          <w:rFonts w:ascii="仿宋" w:eastAsia="仿宋"/>
          <w:sz w:val="32"/>
          <w:szCs w:val="32"/>
        </w:rPr>
        <w:t>胃食管反流等消化</w:t>
      </w:r>
      <w:r>
        <w:rPr>
          <w:rFonts w:ascii="仿宋" w:eastAsia="仿宋" w:hint="eastAsia"/>
          <w:sz w:val="32"/>
          <w:szCs w:val="32"/>
        </w:rPr>
        <w:t>系统</w:t>
      </w:r>
      <w:r>
        <w:rPr>
          <w:rFonts w:ascii="仿宋" w:eastAsia="仿宋"/>
          <w:sz w:val="32"/>
          <w:szCs w:val="32"/>
        </w:rPr>
        <w:t>常见疾病的临床</w:t>
      </w:r>
      <w:r>
        <w:rPr>
          <w:rFonts w:ascii="仿宋" w:eastAsia="仿宋" w:hint="eastAsia"/>
          <w:sz w:val="32"/>
          <w:szCs w:val="32"/>
        </w:rPr>
        <w:t>诊治新</w:t>
      </w:r>
      <w:r>
        <w:rPr>
          <w:rFonts w:ascii="仿宋" w:eastAsia="仿宋"/>
          <w:sz w:val="32"/>
          <w:szCs w:val="32"/>
        </w:rPr>
        <w:t>技术研究</w:t>
      </w:r>
      <w:r>
        <w:rPr>
          <w:rFonts w:ascii="仿宋" w:eastAsia="仿宋" w:hint="eastAsia"/>
          <w:sz w:val="32"/>
          <w:szCs w:val="32"/>
        </w:rPr>
        <w:t>与</w:t>
      </w:r>
      <w:r>
        <w:rPr>
          <w:rFonts w:ascii="仿宋" w:eastAsia="仿宋"/>
          <w:sz w:val="32"/>
          <w:szCs w:val="32"/>
        </w:rPr>
        <w:t>应用</w:t>
      </w:r>
      <w:r>
        <w:rPr>
          <w:rFonts w:ascii="仿宋" w:eastAsia="仿宋" w:hint="eastAsia"/>
          <w:sz w:val="32"/>
          <w:szCs w:val="32"/>
        </w:rPr>
        <w:t>。</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1902</w:t>
      </w:r>
      <w:r>
        <w:rPr>
          <w:rFonts w:ascii="仿宋_GB2312" w:eastAsia="仿宋_GB2312" w:cs="Times New Roman" w:hint="eastAsia"/>
          <w:kern w:val="0"/>
          <w:sz w:val="32"/>
          <w:szCs w:val="32"/>
        </w:rPr>
        <w:t>）</w:t>
      </w:r>
      <w:r>
        <w:rPr>
          <w:rFonts w:ascii="仿宋" w:eastAsia="仿宋" w:hint="eastAsia"/>
          <w:b/>
          <w:sz w:val="32"/>
          <w:szCs w:val="32"/>
        </w:rPr>
        <w:t>：血液和免疫系统疾病诊治技术。</w:t>
      </w:r>
    </w:p>
    <w:p>
      <w:pPr>
        <w:adjustRightInd w:val="0"/>
        <w:snapToGrid w:val="0"/>
        <w:spacing w:line="640" w:lineRule="exact"/>
        <w:ind w:firstLineChars="200" w:firstLine="640"/>
        <w:rPr>
          <w:rFonts w:ascii="仿宋" w:eastAsia="仿宋"/>
          <w:b/>
          <w:sz w:val="32"/>
          <w:szCs w:val="32"/>
        </w:rPr>
      </w:pPr>
      <w:r>
        <w:rPr>
          <w:rFonts w:ascii="仿宋" w:eastAsia="仿宋" w:hint="eastAsia"/>
          <w:sz w:val="32"/>
          <w:szCs w:val="32"/>
        </w:rPr>
        <w:t>开展</w:t>
      </w:r>
      <w:r>
        <w:rPr>
          <w:rFonts w:ascii="仿宋" w:eastAsia="仿宋"/>
          <w:sz w:val="32"/>
          <w:szCs w:val="32"/>
        </w:rPr>
        <w:t>血液系统和免疫系统疾病</w:t>
      </w:r>
      <w:r>
        <w:rPr>
          <w:rFonts w:ascii="仿宋" w:eastAsia="仿宋" w:hint="eastAsia"/>
          <w:sz w:val="32"/>
          <w:szCs w:val="32"/>
        </w:rPr>
        <w:t>临床</w:t>
      </w:r>
      <w:r>
        <w:rPr>
          <w:rFonts w:ascii="仿宋" w:eastAsia="仿宋"/>
          <w:sz w:val="32"/>
          <w:szCs w:val="32"/>
        </w:rPr>
        <w:t>诊疗新技术及新方法的研究与应用。</w:t>
      </w:r>
    </w:p>
    <w:p>
      <w:pPr>
        <w:ind w:firstLineChars="200" w:firstLine="640"/>
        <w:rPr>
          <w:rFonts w:ascii="仿宋" w:eastAsia="仿宋"/>
          <w:b/>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1903</w:t>
      </w:r>
      <w:r>
        <w:rPr>
          <w:rFonts w:ascii="仿宋_GB2312" w:eastAsia="仿宋_GB2312" w:cs="Times New Roman" w:hint="eastAsia"/>
          <w:kern w:val="0"/>
          <w:sz w:val="32"/>
          <w:szCs w:val="32"/>
        </w:rPr>
        <w:t>）</w:t>
      </w:r>
      <w:r>
        <w:rPr>
          <w:rFonts w:ascii="仿宋" w:eastAsia="仿宋" w:hint="eastAsia"/>
          <w:b/>
          <w:sz w:val="32"/>
          <w:szCs w:val="32"/>
        </w:rPr>
        <w:t>：妇产科疾病临床</w:t>
      </w:r>
      <w:r>
        <w:rPr>
          <w:rFonts w:ascii="仿宋" w:eastAsia="仿宋"/>
          <w:b/>
          <w:sz w:val="32"/>
          <w:szCs w:val="32"/>
        </w:rPr>
        <w:t>诊</w:t>
      </w:r>
      <w:r>
        <w:rPr>
          <w:rFonts w:ascii="仿宋" w:eastAsia="仿宋" w:hint="eastAsia"/>
          <w:b/>
          <w:sz w:val="32"/>
          <w:szCs w:val="32"/>
        </w:rPr>
        <w:t>疗</w:t>
      </w:r>
      <w:r>
        <w:rPr>
          <w:rFonts w:ascii="仿宋" w:eastAsia="仿宋"/>
          <w:b/>
          <w:sz w:val="32"/>
          <w:szCs w:val="32"/>
        </w:rPr>
        <w:t>技术</w:t>
      </w:r>
      <w:r>
        <w:rPr>
          <w:rFonts w:ascii="仿宋" w:eastAsia="仿宋" w:hint="eastAsia"/>
          <w:b/>
          <w:sz w:val="32"/>
          <w:szCs w:val="32"/>
        </w:rPr>
        <w:t>。</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w:t>
      </w:r>
      <w:r>
        <w:rPr>
          <w:rFonts w:ascii="仿宋" w:eastAsia="仿宋"/>
          <w:sz w:val="32"/>
          <w:szCs w:val="32"/>
        </w:rPr>
        <w:t>妇产科常见疾病筛查、风险预测与干预策略研究</w:t>
      </w:r>
      <w:r>
        <w:rPr>
          <w:rFonts w:ascii="仿宋" w:eastAsia="仿宋" w:hint="eastAsia"/>
          <w:sz w:val="32"/>
          <w:szCs w:val="32"/>
        </w:rPr>
        <w:t>及</w:t>
      </w:r>
      <w:r>
        <w:rPr>
          <w:rFonts w:ascii="仿宋" w:eastAsia="仿宋"/>
          <w:sz w:val="32"/>
          <w:szCs w:val="32"/>
        </w:rPr>
        <w:t>精准治疗的新方法、新技术研究</w:t>
      </w:r>
      <w:r>
        <w:rPr>
          <w:rFonts w:ascii="仿宋" w:eastAsia="仿宋" w:hint="eastAsia"/>
          <w:sz w:val="32"/>
          <w:szCs w:val="32"/>
        </w:rPr>
        <w:t>。</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1904</w:t>
      </w:r>
      <w:r>
        <w:rPr>
          <w:rFonts w:ascii="仿宋_GB2312" w:eastAsia="仿宋_GB2312" w:cs="Times New Roman" w:hint="eastAsia"/>
          <w:kern w:val="0"/>
          <w:sz w:val="32"/>
          <w:szCs w:val="32"/>
        </w:rPr>
        <w:t>）</w:t>
      </w:r>
      <w:r>
        <w:rPr>
          <w:rFonts w:ascii="仿宋" w:eastAsia="仿宋" w:hint="eastAsia"/>
          <w:b/>
          <w:sz w:val="32"/>
          <w:szCs w:val="32"/>
        </w:rPr>
        <w:t>：口腔疾病诊治技术。</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w:t>
      </w:r>
      <w:r>
        <w:rPr>
          <w:rFonts w:ascii="仿宋" w:eastAsia="仿宋"/>
          <w:sz w:val="32"/>
          <w:szCs w:val="32"/>
        </w:rPr>
        <w:t>牙缺失等牙齿常见病</w:t>
      </w:r>
      <w:r>
        <w:rPr>
          <w:rFonts w:ascii="仿宋" w:eastAsia="仿宋" w:hint="eastAsia"/>
          <w:sz w:val="32"/>
          <w:szCs w:val="32"/>
        </w:rPr>
        <w:t>的</w:t>
      </w:r>
      <w:r>
        <w:rPr>
          <w:rFonts w:ascii="仿宋" w:eastAsia="仿宋"/>
          <w:sz w:val="32"/>
          <w:szCs w:val="32"/>
        </w:rPr>
        <w:t>临床治</w:t>
      </w:r>
      <w:r>
        <w:rPr>
          <w:rFonts w:ascii="仿宋" w:eastAsia="仿宋" w:hint="eastAsia"/>
          <w:sz w:val="32"/>
          <w:szCs w:val="32"/>
        </w:rPr>
        <w:t>疗新</w:t>
      </w:r>
      <w:r>
        <w:rPr>
          <w:rFonts w:ascii="仿宋" w:eastAsia="仿宋"/>
          <w:sz w:val="32"/>
          <w:szCs w:val="32"/>
        </w:rPr>
        <w:t>技术</w:t>
      </w:r>
      <w:r>
        <w:rPr>
          <w:rFonts w:ascii="仿宋" w:eastAsia="仿宋" w:hint="eastAsia"/>
          <w:sz w:val="32"/>
          <w:szCs w:val="32"/>
        </w:rPr>
        <w:t>的</w:t>
      </w:r>
      <w:r>
        <w:rPr>
          <w:rFonts w:ascii="仿宋" w:eastAsia="仿宋"/>
          <w:sz w:val="32"/>
          <w:szCs w:val="32"/>
        </w:rPr>
        <w:t>应用</w:t>
      </w:r>
      <w:r>
        <w:rPr>
          <w:rFonts w:ascii="仿宋" w:eastAsia="仿宋" w:hint="eastAsia"/>
          <w:sz w:val="32"/>
          <w:szCs w:val="32"/>
        </w:rPr>
        <w:t>研究及治疗方案</w:t>
      </w:r>
      <w:r>
        <w:rPr>
          <w:rFonts w:ascii="仿宋" w:eastAsia="仿宋"/>
          <w:sz w:val="32"/>
          <w:szCs w:val="32"/>
        </w:rPr>
        <w:t>的临床验证和评价。</w:t>
      </w:r>
    </w:p>
    <w:p>
      <w:pPr>
        <w:ind w:firstLineChars="200" w:firstLine="640"/>
        <w:rPr>
          <w:rFonts w:ascii="仿宋" w:eastAsia="仿宋"/>
          <w:b/>
          <w:sz w:val="32"/>
          <w:szCs w:val="32"/>
        </w:rPr>
      </w:pPr>
      <w:r>
        <w:rPr>
          <w:rFonts w:ascii="仿宋" w:eastAsia="仿宋" w:hint="eastAsia"/>
          <w:b/>
          <w:sz w:val="32"/>
          <w:szCs w:val="32"/>
        </w:rPr>
        <w:t>研究方向5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1905</w:t>
      </w:r>
      <w:r>
        <w:rPr>
          <w:rFonts w:ascii="仿宋_GB2312" w:eastAsia="仿宋_GB2312" w:cs="Times New Roman" w:hint="eastAsia"/>
          <w:kern w:val="0"/>
          <w:sz w:val="32"/>
          <w:szCs w:val="32"/>
        </w:rPr>
        <w:t>）</w:t>
      </w:r>
      <w:r>
        <w:rPr>
          <w:rFonts w:ascii="仿宋" w:eastAsia="仿宋" w:hint="eastAsia"/>
          <w:b/>
          <w:sz w:val="32"/>
          <w:szCs w:val="32"/>
        </w:rPr>
        <w:t>：皮肤病防治技术。</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支持</w:t>
      </w:r>
      <w:r>
        <w:rPr>
          <w:rFonts w:ascii="仿宋" w:eastAsia="仿宋"/>
          <w:sz w:val="32"/>
          <w:szCs w:val="32"/>
        </w:rPr>
        <w:t>细菌感染</w:t>
      </w:r>
      <w:r>
        <w:rPr>
          <w:rFonts w:ascii="仿宋" w:eastAsia="仿宋" w:hint="eastAsia"/>
          <w:sz w:val="32"/>
          <w:szCs w:val="32"/>
        </w:rPr>
        <w:t>等皮肤</w:t>
      </w:r>
      <w:r>
        <w:rPr>
          <w:rFonts w:ascii="仿宋" w:eastAsia="仿宋"/>
          <w:sz w:val="32"/>
          <w:szCs w:val="32"/>
        </w:rPr>
        <w:t>常见</w:t>
      </w:r>
      <w:r>
        <w:rPr>
          <w:rFonts w:ascii="仿宋" w:eastAsia="仿宋" w:hint="eastAsia"/>
          <w:sz w:val="32"/>
          <w:szCs w:val="32"/>
        </w:rPr>
        <w:t>病预防</w:t>
      </w:r>
      <w:r>
        <w:rPr>
          <w:rFonts w:ascii="仿宋" w:eastAsia="仿宋"/>
          <w:sz w:val="32"/>
          <w:szCs w:val="32"/>
        </w:rPr>
        <w:t>、</w:t>
      </w:r>
      <w:r>
        <w:rPr>
          <w:rFonts w:ascii="仿宋" w:eastAsia="仿宋" w:hint="eastAsia"/>
          <w:sz w:val="32"/>
          <w:szCs w:val="32"/>
        </w:rPr>
        <w:t>早期</w:t>
      </w:r>
      <w:r>
        <w:rPr>
          <w:rFonts w:ascii="仿宋" w:eastAsia="仿宋"/>
          <w:sz w:val="32"/>
          <w:szCs w:val="32"/>
        </w:rPr>
        <w:t>诊断</w:t>
      </w:r>
      <w:r>
        <w:rPr>
          <w:rFonts w:ascii="仿宋" w:eastAsia="仿宋" w:hint="eastAsia"/>
          <w:sz w:val="32"/>
          <w:szCs w:val="32"/>
        </w:rPr>
        <w:t>，</w:t>
      </w:r>
      <w:r>
        <w:rPr>
          <w:rFonts w:ascii="仿宋" w:eastAsia="仿宋"/>
          <w:sz w:val="32"/>
          <w:szCs w:val="32"/>
        </w:rPr>
        <w:t>开展</w:t>
      </w:r>
      <w:r>
        <w:rPr>
          <w:rFonts w:ascii="仿宋" w:eastAsia="仿宋" w:hint="eastAsia"/>
          <w:sz w:val="32"/>
          <w:szCs w:val="32"/>
        </w:rPr>
        <w:t>具有</w:t>
      </w:r>
      <w:r>
        <w:rPr>
          <w:rFonts w:ascii="仿宋" w:eastAsia="仿宋"/>
          <w:sz w:val="32"/>
          <w:szCs w:val="32"/>
        </w:rPr>
        <w:t>显著临床疗效治</w:t>
      </w:r>
      <w:r>
        <w:rPr>
          <w:rFonts w:ascii="仿宋" w:eastAsia="仿宋" w:hint="eastAsia"/>
          <w:sz w:val="32"/>
          <w:szCs w:val="32"/>
        </w:rPr>
        <w:t>的</w:t>
      </w:r>
      <w:r>
        <w:rPr>
          <w:rFonts w:ascii="仿宋" w:eastAsia="仿宋"/>
          <w:sz w:val="32"/>
          <w:szCs w:val="32"/>
        </w:rPr>
        <w:t>新型</w:t>
      </w:r>
      <w:r>
        <w:rPr>
          <w:rFonts w:ascii="仿宋" w:eastAsia="仿宋" w:hint="eastAsia"/>
          <w:sz w:val="32"/>
          <w:szCs w:val="32"/>
        </w:rPr>
        <w:t>治疗</w:t>
      </w:r>
      <w:r>
        <w:rPr>
          <w:rFonts w:ascii="仿宋" w:eastAsia="仿宋"/>
          <w:sz w:val="32"/>
          <w:szCs w:val="32"/>
        </w:rPr>
        <w:t>与干预技术研究。</w:t>
      </w:r>
    </w:p>
    <w:p>
      <w:pPr>
        <w:ind w:firstLineChars="200" w:firstLine="640"/>
        <w:rPr>
          <w:rFonts w:ascii="仿宋" w:eastAsia="仿宋"/>
          <w:b/>
          <w:sz w:val="32"/>
          <w:szCs w:val="32"/>
        </w:rPr>
      </w:pPr>
      <w:r>
        <w:rPr>
          <w:rFonts w:ascii="仿宋" w:eastAsia="仿宋" w:hint="eastAsia"/>
          <w:b/>
          <w:sz w:val="32"/>
          <w:szCs w:val="32"/>
        </w:rPr>
        <w:t>研究方向6</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1906</w:t>
      </w:r>
      <w:r>
        <w:rPr>
          <w:rFonts w:ascii="仿宋_GB2312" w:eastAsia="仿宋_GB2312" w:cs="Times New Roman" w:hint="eastAsia"/>
          <w:kern w:val="0"/>
          <w:sz w:val="32"/>
          <w:szCs w:val="32"/>
        </w:rPr>
        <w:t>）</w:t>
      </w:r>
      <w:r>
        <w:rPr>
          <w:rFonts w:ascii="仿宋" w:eastAsia="仿宋" w:hint="eastAsia"/>
          <w:b/>
          <w:sz w:val="32"/>
          <w:szCs w:val="32"/>
        </w:rPr>
        <w:t>：儿科常见疾病临床诊治技术。</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w:t>
      </w:r>
      <w:r>
        <w:rPr>
          <w:rFonts w:ascii="仿宋" w:eastAsia="仿宋"/>
          <w:sz w:val="32"/>
          <w:szCs w:val="32"/>
        </w:rPr>
        <w:t>感染、免疫疾病、恶性肿瘤等儿童常见疾病</w:t>
      </w:r>
      <w:r>
        <w:rPr>
          <w:rFonts w:ascii="仿宋" w:eastAsia="仿宋" w:hint="eastAsia"/>
          <w:sz w:val="32"/>
          <w:szCs w:val="32"/>
        </w:rPr>
        <w:t>的</w:t>
      </w:r>
      <w:r>
        <w:rPr>
          <w:rFonts w:ascii="仿宋" w:eastAsia="仿宋"/>
          <w:sz w:val="32"/>
          <w:szCs w:val="32"/>
        </w:rPr>
        <w:t>诊疗技术</w:t>
      </w:r>
      <w:r>
        <w:rPr>
          <w:rFonts w:ascii="仿宋" w:eastAsia="仿宋" w:hint="eastAsia"/>
          <w:sz w:val="32"/>
          <w:szCs w:val="32"/>
        </w:rPr>
        <w:t>的</w:t>
      </w:r>
      <w:r>
        <w:rPr>
          <w:rFonts w:ascii="仿宋" w:eastAsia="仿宋"/>
          <w:sz w:val="32"/>
          <w:szCs w:val="32"/>
        </w:rPr>
        <w:t>研究</w:t>
      </w:r>
      <w:r>
        <w:rPr>
          <w:rFonts w:ascii="仿宋" w:eastAsia="仿宋" w:hint="eastAsia"/>
          <w:sz w:val="32"/>
          <w:szCs w:val="32"/>
        </w:rPr>
        <w:t>与</w:t>
      </w:r>
      <w:r>
        <w:rPr>
          <w:rFonts w:ascii="仿宋" w:eastAsia="仿宋"/>
          <w:sz w:val="32"/>
          <w:szCs w:val="32"/>
        </w:rPr>
        <w:t>应用。</w:t>
      </w:r>
    </w:p>
    <w:p>
      <w:pPr>
        <w:ind w:firstLineChars="200" w:firstLine="640"/>
        <w:rPr>
          <w:rFonts w:ascii="仿宋" w:eastAsia="仿宋"/>
          <w:b/>
          <w:sz w:val="32"/>
          <w:szCs w:val="32"/>
        </w:rPr>
      </w:pPr>
      <w:r>
        <w:rPr>
          <w:rFonts w:ascii="仿宋" w:eastAsia="仿宋" w:hint="eastAsia"/>
          <w:b/>
          <w:sz w:val="32"/>
          <w:szCs w:val="32"/>
        </w:rPr>
        <w:t>研究方向7</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1907</w:t>
      </w:r>
      <w:r>
        <w:rPr>
          <w:rFonts w:ascii="仿宋_GB2312" w:eastAsia="仿宋_GB2312" w:cs="Times New Roman" w:hint="eastAsia"/>
          <w:kern w:val="0"/>
          <w:sz w:val="32"/>
          <w:szCs w:val="32"/>
        </w:rPr>
        <w:t>）</w:t>
      </w:r>
      <w:r>
        <w:rPr>
          <w:rFonts w:ascii="仿宋" w:eastAsia="仿宋" w:hint="eastAsia"/>
          <w:b/>
          <w:sz w:val="32"/>
          <w:szCs w:val="32"/>
        </w:rPr>
        <w:t>：骨科疾病诊治技术。</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w:t>
      </w:r>
      <w:r>
        <w:rPr>
          <w:rFonts w:ascii="仿宋" w:eastAsia="仿宋"/>
          <w:sz w:val="32"/>
          <w:szCs w:val="32"/>
        </w:rPr>
        <w:t>骨科创伤、脊柱、关节</w:t>
      </w:r>
      <w:r>
        <w:rPr>
          <w:rFonts w:ascii="仿宋" w:eastAsia="仿宋" w:hint="eastAsia"/>
          <w:sz w:val="32"/>
          <w:szCs w:val="32"/>
        </w:rPr>
        <w:t>等骨科</w:t>
      </w:r>
      <w:r>
        <w:rPr>
          <w:rFonts w:ascii="仿宋" w:eastAsia="仿宋"/>
          <w:sz w:val="32"/>
          <w:szCs w:val="32"/>
        </w:rPr>
        <w:t>常见多发疾病的诊疗方法</w:t>
      </w:r>
      <w:r>
        <w:rPr>
          <w:rFonts w:ascii="仿宋" w:eastAsia="仿宋" w:hint="eastAsia"/>
          <w:sz w:val="32"/>
          <w:szCs w:val="32"/>
        </w:rPr>
        <w:t>的</w:t>
      </w:r>
      <w:r>
        <w:rPr>
          <w:rFonts w:ascii="仿宋" w:eastAsia="仿宋"/>
          <w:sz w:val="32"/>
          <w:szCs w:val="32"/>
        </w:rPr>
        <w:t>创新性研究</w:t>
      </w:r>
      <w:r>
        <w:rPr>
          <w:rFonts w:ascii="仿宋" w:eastAsia="仿宋" w:hint="eastAsia"/>
          <w:sz w:val="32"/>
          <w:szCs w:val="32"/>
        </w:rPr>
        <w:t>。</w:t>
      </w:r>
    </w:p>
    <w:p>
      <w:pPr>
        <w:ind w:firstLineChars="200" w:firstLine="640"/>
        <w:rPr>
          <w:rFonts w:ascii="仿宋" w:eastAsia="仿宋"/>
          <w:b/>
          <w:sz w:val="32"/>
          <w:szCs w:val="32"/>
        </w:rPr>
      </w:pPr>
      <w:r>
        <w:rPr>
          <w:rFonts w:ascii="仿宋" w:eastAsia="仿宋" w:hint="eastAsia"/>
          <w:b/>
          <w:sz w:val="32"/>
          <w:szCs w:val="32"/>
        </w:rPr>
        <w:t>研究方向8</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1908</w:t>
      </w:r>
      <w:r>
        <w:rPr>
          <w:rFonts w:ascii="仿宋_GB2312" w:eastAsia="仿宋_GB2312" w:cs="Times New Roman" w:hint="eastAsia"/>
          <w:kern w:val="0"/>
          <w:sz w:val="32"/>
          <w:szCs w:val="32"/>
        </w:rPr>
        <w:t>）</w:t>
      </w:r>
      <w:r>
        <w:rPr>
          <w:rFonts w:ascii="仿宋" w:eastAsia="仿宋" w:hint="eastAsia"/>
          <w:b/>
          <w:sz w:val="32"/>
          <w:szCs w:val="32"/>
        </w:rPr>
        <w:t>：眼耳鼻喉疾病诊治技术。</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针对重要的眼科疾病和耳鼻咽喉疾病，开展早期诊断及精准治疗新</w:t>
      </w:r>
      <w:r>
        <w:rPr>
          <w:rFonts w:ascii="仿宋" w:eastAsia="仿宋"/>
          <w:sz w:val="32"/>
          <w:szCs w:val="32"/>
        </w:rPr>
        <w:t>技术、</w:t>
      </w:r>
      <w:r>
        <w:rPr>
          <w:rFonts w:ascii="仿宋" w:eastAsia="仿宋" w:hint="eastAsia"/>
          <w:sz w:val="32"/>
          <w:szCs w:val="32"/>
        </w:rPr>
        <w:t>新方法研究与</w:t>
      </w:r>
      <w:r>
        <w:rPr>
          <w:rFonts w:ascii="仿宋" w:eastAsia="仿宋"/>
          <w:sz w:val="32"/>
          <w:szCs w:val="32"/>
        </w:rPr>
        <w:t>应用</w:t>
      </w:r>
      <w:r>
        <w:rPr>
          <w:rFonts w:ascii="仿宋" w:eastAsia="仿宋" w:hint="eastAsia"/>
          <w:sz w:val="32"/>
          <w:szCs w:val="32"/>
        </w:rPr>
        <w:t>。</w:t>
      </w:r>
    </w:p>
    <w:p>
      <w:pPr>
        <w:ind w:firstLineChars="200" w:firstLine="640"/>
        <w:rPr>
          <w:rFonts w:ascii="仿宋" w:eastAsia="仿宋"/>
          <w:b/>
          <w:sz w:val="32"/>
          <w:szCs w:val="32"/>
        </w:rPr>
      </w:pPr>
      <w:r>
        <w:rPr>
          <w:rFonts w:ascii="仿宋" w:eastAsia="仿宋" w:hint="eastAsia"/>
          <w:b/>
          <w:sz w:val="32"/>
          <w:szCs w:val="32"/>
        </w:rPr>
        <w:t>研究方向9</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1909</w:t>
      </w:r>
      <w:r>
        <w:rPr>
          <w:rFonts w:ascii="仿宋_GB2312" w:eastAsia="仿宋_GB2312" w:cs="Times New Roman" w:hint="eastAsia"/>
          <w:kern w:val="0"/>
          <w:sz w:val="32"/>
          <w:szCs w:val="32"/>
        </w:rPr>
        <w:t>）</w:t>
      </w:r>
      <w:r>
        <w:rPr>
          <w:rFonts w:ascii="仿宋" w:eastAsia="仿宋" w:hint="eastAsia"/>
          <w:b/>
          <w:sz w:val="32"/>
          <w:szCs w:val="32"/>
        </w:rPr>
        <w:t>:传染性疾病防控技术。</w:t>
      </w:r>
    </w:p>
    <w:p>
      <w:pPr>
        <w:adjustRightInd w:val="0"/>
        <w:snapToGrid w:val="0"/>
        <w:spacing w:line="640" w:lineRule="exact"/>
        <w:ind w:firstLineChars="200" w:firstLine="640"/>
        <w:rPr>
          <w:rFonts w:ascii="仿宋" w:eastAsia="仿宋"/>
          <w:sz w:val="32"/>
          <w:szCs w:val="32"/>
        </w:rPr>
      </w:pPr>
      <w:r>
        <w:rPr>
          <w:rFonts w:ascii="仿宋" w:eastAsia="仿宋"/>
          <w:sz w:val="32"/>
          <w:szCs w:val="32"/>
        </w:rPr>
        <w:t>开展新冠</w:t>
      </w:r>
      <w:r>
        <w:rPr>
          <w:rFonts w:ascii="仿宋" w:eastAsia="仿宋" w:hint="eastAsia"/>
          <w:sz w:val="32"/>
          <w:szCs w:val="32"/>
        </w:rPr>
        <w:t>肺炎</w:t>
      </w:r>
      <w:r>
        <w:rPr>
          <w:rFonts w:ascii="仿宋" w:eastAsia="仿宋"/>
          <w:sz w:val="32"/>
          <w:szCs w:val="32"/>
        </w:rPr>
        <w:t>、</w:t>
      </w:r>
      <w:r>
        <w:rPr>
          <w:rFonts w:ascii="仿宋" w:eastAsia="仿宋" w:hint="eastAsia"/>
          <w:sz w:val="32"/>
          <w:szCs w:val="32"/>
        </w:rPr>
        <w:t>虫</w:t>
      </w:r>
      <w:r>
        <w:rPr>
          <w:rFonts w:ascii="仿宋" w:eastAsia="仿宋"/>
          <w:sz w:val="32"/>
          <w:szCs w:val="32"/>
        </w:rPr>
        <w:t>媒传染病、</w:t>
      </w:r>
      <w:r>
        <w:rPr>
          <w:rFonts w:ascii="仿宋" w:eastAsia="仿宋" w:hint="eastAsia"/>
          <w:sz w:val="32"/>
          <w:szCs w:val="32"/>
        </w:rPr>
        <w:t>艾滋病</w:t>
      </w:r>
      <w:r>
        <w:rPr>
          <w:rFonts w:ascii="仿宋" w:eastAsia="仿宋"/>
          <w:sz w:val="32"/>
          <w:szCs w:val="32"/>
        </w:rPr>
        <w:t>、病毒性肝炎</w:t>
      </w:r>
      <w:r>
        <w:rPr>
          <w:rFonts w:ascii="仿宋" w:eastAsia="仿宋" w:hint="eastAsia"/>
          <w:sz w:val="32"/>
          <w:szCs w:val="32"/>
        </w:rPr>
        <w:t>、</w:t>
      </w:r>
      <w:r>
        <w:rPr>
          <w:rFonts w:ascii="仿宋" w:eastAsia="仿宋"/>
          <w:sz w:val="32"/>
          <w:szCs w:val="32"/>
        </w:rPr>
        <w:t>结核病等</w:t>
      </w:r>
      <w:r>
        <w:rPr>
          <w:rFonts w:ascii="仿宋" w:eastAsia="仿宋" w:hint="eastAsia"/>
          <w:sz w:val="32"/>
          <w:szCs w:val="32"/>
        </w:rPr>
        <w:t>传染</w:t>
      </w:r>
      <w:r>
        <w:rPr>
          <w:rFonts w:ascii="仿宋" w:eastAsia="仿宋"/>
          <w:sz w:val="32"/>
          <w:szCs w:val="32"/>
        </w:rPr>
        <w:t>性疾病</w:t>
      </w:r>
      <w:r>
        <w:rPr>
          <w:rFonts w:ascii="仿宋" w:eastAsia="仿宋" w:hint="eastAsia"/>
          <w:sz w:val="32"/>
          <w:szCs w:val="32"/>
        </w:rPr>
        <w:t>的</w:t>
      </w:r>
      <w:r>
        <w:rPr>
          <w:rFonts w:ascii="仿宋" w:eastAsia="仿宋"/>
          <w:sz w:val="32"/>
          <w:szCs w:val="32"/>
        </w:rPr>
        <w:t>诊断</w:t>
      </w:r>
      <w:r>
        <w:rPr>
          <w:rFonts w:ascii="仿宋" w:eastAsia="仿宋" w:hint="eastAsia"/>
          <w:sz w:val="32"/>
          <w:szCs w:val="32"/>
        </w:rPr>
        <w:t>新</w:t>
      </w:r>
      <w:r>
        <w:rPr>
          <w:rFonts w:ascii="仿宋" w:eastAsia="仿宋"/>
          <w:sz w:val="32"/>
          <w:szCs w:val="32"/>
        </w:rPr>
        <w:t>技</w:t>
      </w:r>
      <w:r>
        <w:rPr>
          <w:rFonts w:ascii="仿宋" w:eastAsia="仿宋" w:hint="eastAsia"/>
          <w:sz w:val="32"/>
          <w:szCs w:val="32"/>
        </w:rPr>
        <w:t>术、治疗</w:t>
      </w:r>
      <w:r>
        <w:rPr>
          <w:rFonts w:ascii="仿宋" w:eastAsia="仿宋"/>
          <w:sz w:val="32"/>
          <w:szCs w:val="32"/>
        </w:rPr>
        <w:t>技术及预防与干预</w:t>
      </w:r>
      <w:r>
        <w:rPr>
          <w:rFonts w:ascii="仿宋" w:eastAsia="仿宋" w:hint="eastAsia"/>
          <w:sz w:val="32"/>
          <w:szCs w:val="32"/>
        </w:rPr>
        <w:t>技术研</w:t>
      </w:r>
      <w:r>
        <w:rPr>
          <w:rFonts w:ascii="仿宋" w:eastAsia="仿宋"/>
          <w:sz w:val="32"/>
          <w:szCs w:val="32"/>
        </w:rPr>
        <w:t>究</w:t>
      </w:r>
      <w:r>
        <w:rPr>
          <w:rFonts w:ascii="仿宋" w:eastAsia="仿宋" w:hint="eastAsia"/>
          <w:sz w:val="32"/>
          <w:szCs w:val="32"/>
        </w:rPr>
        <w:t>。</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10</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1910</w:t>
      </w:r>
      <w:r>
        <w:rPr>
          <w:rFonts w:ascii="仿宋_GB2312" w:eastAsia="仿宋_GB2312" w:cs="Times New Roman" w:hint="eastAsia"/>
          <w:kern w:val="0"/>
          <w:sz w:val="32"/>
          <w:szCs w:val="32"/>
        </w:rPr>
        <w:t>）</w:t>
      </w:r>
      <w:r>
        <w:rPr>
          <w:rFonts w:ascii="仿宋" w:eastAsia="仿宋" w:hint="eastAsia"/>
          <w:b/>
          <w:sz w:val="32"/>
          <w:szCs w:val="32"/>
        </w:rPr>
        <w:t>:生殖</w:t>
      </w:r>
      <w:r>
        <w:rPr>
          <w:rFonts w:ascii="仿宋" w:eastAsia="仿宋"/>
          <w:b/>
          <w:sz w:val="32"/>
          <w:szCs w:val="32"/>
        </w:rPr>
        <w:t>健康及出生缺陷防控</w:t>
      </w:r>
      <w:r>
        <w:rPr>
          <w:rFonts w:ascii="仿宋" w:eastAsia="仿宋" w:hint="eastAsia"/>
          <w:b/>
          <w:sz w:val="32"/>
          <w:szCs w:val="32"/>
        </w:rPr>
        <w:t>技术。</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开展生殖</w:t>
      </w:r>
      <w:r>
        <w:rPr>
          <w:rFonts w:ascii="仿宋" w:eastAsia="仿宋"/>
          <w:sz w:val="32"/>
          <w:szCs w:val="32"/>
        </w:rPr>
        <w:t>健康及出生缺陷防控</w:t>
      </w:r>
      <w:r>
        <w:rPr>
          <w:rFonts w:ascii="仿宋" w:eastAsia="仿宋" w:hint="eastAsia"/>
          <w:sz w:val="32"/>
          <w:szCs w:val="32"/>
        </w:rPr>
        <w:t>新技术的</w:t>
      </w:r>
      <w:r>
        <w:rPr>
          <w:rFonts w:ascii="仿宋" w:eastAsia="仿宋"/>
          <w:sz w:val="32"/>
          <w:szCs w:val="32"/>
        </w:rPr>
        <w:t>研究</w:t>
      </w:r>
      <w:r>
        <w:rPr>
          <w:rFonts w:ascii="仿宋" w:eastAsia="仿宋" w:hint="eastAsia"/>
          <w:sz w:val="32"/>
          <w:szCs w:val="32"/>
        </w:rPr>
        <w:t>与</w:t>
      </w:r>
      <w:r>
        <w:rPr>
          <w:rFonts w:ascii="仿宋" w:eastAsia="仿宋"/>
          <w:sz w:val="32"/>
          <w:szCs w:val="32"/>
        </w:rPr>
        <w:t>应用</w:t>
      </w:r>
      <w:r>
        <w:rPr>
          <w:rFonts w:ascii="仿宋" w:eastAsia="仿宋" w:hint="eastAsia"/>
          <w:sz w:val="32"/>
          <w:szCs w:val="32"/>
        </w:rPr>
        <w:t>。</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11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1911</w:t>
      </w:r>
      <w:r>
        <w:rPr>
          <w:rFonts w:ascii="仿宋_GB2312" w:eastAsia="仿宋_GB2312" w:cs="Times New Roman" w:hint="eastAsia"/>
          <w:kern w:val="0"/>
          <w:sz w:val="32"/>
          <w:szCs w:val="32"/>
        </w:rPr>
        <w:t>）</w:t>
      </w:r>
      <w:r>
        <w:rPr>
          <w:rFonts w:ascii="仿宋" w:eastAsia="仿宋" w:hint="eastAsia"/>
          <w:b/>
          <w:sz w:val="32"/>
          <w:szCs w:val="32"/>
        </w:rPr>
        <w:t>:地方</w:t>
      </w:r>
      <w:r>
        <w:rPr>
          <w:rFonts w:ascii="仿宋" w:eastAsia="仿宋"/>
          <w:b/>
          <w:sz w:val="32"/>
          <w:szCs w:val="32"/>
        </w:rPr>
        <w:t>病防控</w:t>
      </w:r>
      <w:r>
        <w:rPr>
          <w:rFonts w:ascii="仿宋" w:eastAsia="仿宋" w:hint="eastAsia"/>
          <w:b/>
          <w:sz w:val="32"/>
          <w:szCs w:val="32"/>
        </w:rPr>
        <w:t>。</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w:t>
      </w:r>
      <w:r>
        <w:rPr>
          <w:rFonts w:ascii="仿宋" w:eastAsia="仿宋"/>
          <w:sz w:val="32"/>
          <w:szCs w:val="32"/>
        </w:rPr>
        <w:t>突发</w:t>
      </w:r>
      <w:r>
        <w:rPr>
          <w:rFonts w:ascii="仿宋" w:eastAsia="仿宋" w:hint="eastAsia"/>
          <w:sz w:val="32"/>
          <w:szCs w:val="32"/>
        </w:rPr>
        <w:t>急性</w:t>
      </w:r>
      <w:r>
        <w:rPr>
          <w:rFonts w:ascii="仿宋" w:eastAsia="仿宋"/>
          <w:sz w:val="32"/>
          <w:szCs w:val="32"/>
        </w:rPr>
        <w:t>传染病</w:t>
      </w:r>
      <w:r>
        <w:rPr>
          <w:rFonts w:ascii="仿宋" w:eastAsia="仿宋" w:hint="eastAsia"/>
          <w:sz w:val="32"/>
          <w:szCs w:val="32"/>
        </w:rPr>
        <w:t>检测</w:t>
      </w:r>
      <w:r>
        <w:rPr>
          <w:rFonts w:ascii="仿宋" w:eastAsia="仿宋"/>
          <w:sz w:val="32"/>
          <w:szCs w:val="32"/>
        </w:rPr>
        <w:t>、监测预警</w:t>
      </w:r>
      <w:r>
        <w:rPr>
          <w:rFonts w:ascii="仿宋" w:eastAsia="仿宋" w:hint="eastAsia"/>
          <w:sz w:val="32"/>
          <w:szCs w:val="32"/>
        </w:rPr>
        <w:t>等</w:t>
      </w:r>
      <w:r>
        <w:rPr>
          <w:rFonts w:ascii="仿宋" w:eastAsia="仿宋"/>
          <w:sz w:val="32"/>
          <w:szCs w:val="32"/>
        </w:rPr>
        <w:t>防控综合技术研究。</w:t>
      </w:r>
    </w:p>
    <w:p>
      <w:pPr>
        <w:pStyle w:val="2"/>
        <w:spacing w:after="120" w:line="415" w:lineRule="auto"/>
        <w:rPr>
          <w:rFonts w:ascii="仿宋_GB2312" w:eastAsia="仿宋_GB2312"/>
        </w:rPr>
      </w:pPr>
      <w:bookmarkStart w:id="24" w:name="_Toc38872082"/>
      <w:r>
        <w:rPr>
          <w:rFonts w:ascii="仿宋_GB2312" w:eastAsia="仿宋_GB2312"/>
        </w:rPr>
        <w:t>20.</w:t>
      </w:r>
      <w:r>
        <w:rPr>
          <w:rFonts w:ascii="仿宋_GB2312" w:eastAsia="仿宋_GB2312" w:hint="eastAsia"/>
        </w:rPr>
        <w:t>生物</w:t>
      </w:r>
      <w:r>
        <w:rPr>
          <w:rFonts w:ascii="仿宋_GB2312" w:eastAsia="仿宋_GB2312"/>
        </w:rPr>
        <w:t>治疗技术</w:t>
      </w:r>
      <w:r>
        <w:rPr>
          <w:rFonts w:ascii="仿宋_GB2312" w:eastAsia="仿宋_GB2312" w:hint="eastAsia"/>
        </w:rPr>
        <w:t>与生物医用材料</w:t>
      </w:r>
      <w:bookmarkEnd w:id="24"/>
    </w:p>
    <w:p>
      <w:pPr>
        <w:spacing w:afterLines="50" w:after="156"/>
        <w:rPr>
          <w:rFonts w:ascii="楷体_GB2312" w:eastAsia="楷体_GB2312"/>
          <w:sz w:val="32"/>
          <w:szCs w:val="32"/>
        </w:rPr>
      </w:pPr>
      <w:r>
        <w:rPr>
          <w:rFonts w:ascii="楷体_GB2312" w:eastAsia="楷体_GB2312" w:hint="eastAsia"/>
          <w:sz w:val="32"/>
          <w:szCs w:val="32"/>
        </w:rPr>
        <w:t>（涉及</w:t>
      </w:r>
      <w:r>
        <w:rPr>
          <w:rFonts w:ascii="楷体_GB2312" w:eastAsia="楷体_GB2312"/>
          <w:sz w:val="32"/>
          <w:szCs w:val="32"/>
        </w:rPr>
        <w:t>到伦理的临床研究，需要提交本单位</w:t>
      </w:r>
      <w:r>
        <w:rPr>
          <w:rFonts w:ascii="楷体_GB2312" w:eastAsia="楷体_GB2312" w:hint="eastAsia"/>
          <w:sz w:val="32"/>
          <w:szCs w:val="32"/>
        </w:rPr>
        <w:t>伦理</w:t>
      </w:r>
      <w:r>
        <w:rPr>
          <w:rFonts w:ascii="楷体_GB2312" w:eastAsia="楷体_GB2312"/>
          <w:sz w:val="32"/>
          <w:szCs w:val="32"/>
        </w:rPr>
        <w:t>委员会的审查意见。</w:t>
      </w:r>
      <w:r>
        <w:rPr>
          <w:rFonts w:ascii="楷体_GB2312" w:eastAsia="楷体_GB2312" w:hint="eastAsia"/>
          <w:sz w:val="32"/>
          <w:szCs w:val="32"/>
        </w:rPr>
        <w:t>该领域每个项目支持额度为</w:t>
      </w:r>
      <w:r>
        <w:rPr>
          <w:rFonts w:ascii="楷体_GB2312" w:eastAsia="楷体_GB2312"/>
          <w:sz w:val="32"/>
          <w:szCs w:val="32"/>
        </w:rPr>
        <w:t>30</w:t>
      </w:r>
      <w:r>
        <w:rPr>
          <w:rFonts w:ascii="楷体_GB2312" w:eastAsia="楷体_GB2312" w:hint="eastAsia"/>
          <w:sz w:val="32"/>
          <w:szCs w:val="32"/>
        </w:rPr>
        <w:t>-</w:t>
      </w:r>
      <w:r>
        <w:rPr>
          <w:rFonts w:ascii="楷体_GB2312" w:eastAsia="楷体_GB2312"/>
          <w:sz w:val="32"/>
          <w:szCs w:val="32"/>
        </w:rPr>
        <w:t>80</w:t>
      </w:r>
      <w:r>
        <w:rPr>
          <w:rFonts w:ascii="楷体_GB2312" w:eastAsia="楷体_GB2312" w:hint="eastAsia"/>
          <w:sz w:val="32"/>
          <w:szCs w:val="32"/>
        </w:rPr>
        <w:t>万元，</w:t>
      </w:r>
      <w:r>
        <w:rPr>
          <w:rFonts w:ascii="楷体_GB2312" w:eastAsia="楷体_GB2312"/>
          <w:sz w:val="32"/>
          <w:szCs w:val="32"/>
        </w:rPr>
        <w:t>项目执行期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w:t>
      </w:r>
      <w:r>
        <w:rPr>
          <w:rFonts w:ascii="仿宋" w:eastAsia="仿宋"/>
          <w:b/>
          <w:sz w:val="32"/>
          <w:szCs w:val="32"/>
        </w:rPr>
        <w:t>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2001</w:t>
      </w:r>
      <w:r>
        <w:rPr>
          <w:rFonts w:ascii="仿宋_GB2312" w:eastAsia="仿宋_GB2312" w:cs="Times New Roman" w:hint="eastAsia"/>
          <w:kern w:val="0"/>
          <w:sz w:val="32"/>
          <w:szCs w:val="32"/>
        </w:rPr>
        <w:t>）</w:t>
      </w:r>
      <w:r>
        <w:rPr>
          <w:rFonts w:ascii="仿宋" w:eastAsia="仿宋"/>
          <w:b/>
          <w:sz w:val="32"/>
          <w:szCs w:val="32"/>
        </w:rPr>
        <w:t>：</w:t>
      </w:r>
      <w:r>
        <w:rPr>
          <w:rFonts w:ascii="仿宋" w:eastAsia="仿宋" w:hint="eastAsia"/>
          <w:b/>
          <w:sz w:val="32"/>
          <w:szCs w:val="32"/>
        </w:rPr>
        <w:t>生物</w:t>
      </w:r>
      <w:r>
        <w:rPr>
          <w:rFonts w:ascii="仿宋" w:eastAsia="仿宋"/>
          <w:b/>
          <w:sz w:val="32"/>
          <w:szCs w:val="32"/>
        </w:rPr>
        <w:t>治疗技术</w:t>
      </w:r>
      <w:r>
        <w:rPr>
          <w:rFonts w:ascii="仿宋" w:eastAsia="仿宋" w:hint="eastAsia"/>
          <w:b/>
          <w:sz w:val="32"/>
          <w:szCs w:val="32"/>
        </w:rPr>
        <w:t>。</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开展针对</w:t>
      </w:r>
      <w:r>
        <w:rPr>
          <w:rFonts w:ascii="仿宋" w:eastAsia="仿宋"/>
          <w:sz w:val="32"/>
          <w:szCs w:val="32"/>
        </w:rPr>
        <w:t>肝</w:t>
      </w:r>
      <w:r>
        <w:rPr>
          <w:rFonts w:ascii="仿宋" w:eastAsia="仿宋" w:hint="eastAsia"/>
          <w:sz w:val="32"/>
          <w:szCs w:val="32"/>
        </w:rPr>
        <w:t>硬化</w:t>
      </w:r>
      <w:r>
        <w:rPr>
          <w:rFonts w:ascii="仿宋" w:eastAsia="仿宋"/>
          <w:sz w:val="32"/>
          <w:szCs w:val="32"/>
        </w:rPr>
        <w:t>、白血病</w:t>
      </w:r>
      <w:r>
        <w:rPr>
          <w:rFonts w:ascii="仿宋" w:eastAsia="仿宋" w:hint="eastAsia"/>
          <w:sz w:val="32"/>
          <w:szCs w:val="32"/>
        </w:rPr>
        <w:t>、</w:t>
      </w:r>
      <w:r>
        <w:rPr>
          <w:rFonts w:ascii="仿宋" w:eastAsia="仿宋"/>
          <w:sz w:val="32"/>
          <w:szCs w:val="32"/>
        </w:rPr>
        <w:t>糖尿病</w:t>
      </w:r>
      <w:r>
        <w:rPr>
          <w:rFonts w:ascii="仿宋" w:eastAsia="仿宋" w:hint="eastAsia"/>
          <w:sz w:val="32"/>
          <w:szCs w:val="32"/>
        </w:rPr>
        <w:t>等</w:t>
      </w:r>
      <w:r>
        <w:rPr>
          <w:rFonts w:ascii="仿宋" w:eastAsia="仿宋"/>
          <w:sz w:val="32"/>
          <w:szCs w:val="32"/>
        </w:rPr>
        <w:t>疾病，开展</w:t>
      </w:r>
      <w:r>
        <w:rPr>
          <w:rFonts w:ascii="仿宋" w:eastAsia="仿宋" w:hint="eastAsia"/>
          <w:sz w:val="32"/>
          <w:szCs w:val="32"/>
        </w:rPr>
        <w:t>干</w:t>
      </w:r>
      <w:r>
        <w:rPr>
          <w:rFonts w:ascii="仿宋" w:eastAsia="仿宋"/>
          <w:sz w:val="32"/>
          <w:szCs w:val="32"/>
        </w:rPr>
        <w:t>细胞、基因治疗、免疫治</w:t>
      </w:r>
      <w:r>
        <w:rPr>
          <w:rFonts w:ascii="仿宋" w:eastAsia="仿宋" w:hint="eastAsia"/>
          <w:sz w:val="32"/>
          <w:szCs w:val="32"/>
        </w:rPr>
        <w:t>疗等生物</w:t>
      </w:r>
      <w:r>
        <w:rPr>
          <w:rFonts w:ascii="仿宋" w:eastAsia="仿宋"/>
          <w:sz w:val="32"/>
          <w:szCs w:val="32"/>
        </w:rPr>
        <w:t>治疗前沿</w:t>
      </w:r>
      <w:r>
        <w:rPr>
          <w:rFonts w:ascii="仿宋" w:eastAsia="仿宋" w:hint="eastAsia"/>
          <w:sz w:val="32"/>
          <w:szCs w:val="32"/>
        </w:rPr>
        <w:t>技术</w:t>
      </w:r>
      <w:r>
        <w:rPr>
          <w:rFonts w:ascii="仿宋" w:eastAsia="仿宋"/>
          <w:sz w:val="32"/>
          <w:szCs w:val="32"/>
        </w:rPr>
        <w:t>的</w:t>
      </w:r>
      <w:r>
        <w:rPr>
          <w:rFonts w:ascii="仿宋" w:eastAsia="仿宋" w:hint="eastAsia"/>
          <w:sz w:val="32"/>
          <w:szCs w:val="32"/>
        </w:rPr>
        <w:t>研究</w:t>
      </w:r>
      <w:r>
        <w:rPr>
          <w:rFonts w:ascii="仿宋" w:eastAsia="仿宋"/>
          <w:sz w:val="32"/>
          <w:szCs w:val="32"/>
        </w:rPr>
        <w:t>与</w:t>
      </w:r>
      <w:r>
        <w:rPr>
          <w:rFonts w:ascii="仿宋" w:eastAsia="仿宋" w:hint="eastAsia"/>
          <w:sz w:val="32"/>
          <w:szCs w:val="32"/>
        </w:rPr>
        <w:t>临床</w:t>
      </w:r>
      <w:r>
        <w:rPr>
          <w:rFonts w:ascii="仿宋" w:eastAsia="仿宋"/>
          <w:sz w:val="32"/>
          <w:szCs w:val="32"/>
        </w:rPr>
        <w:t>应用。</w:t>
      </w:r>
    </w:p>
    <w:p>
      <w:pPr>
        <w:ind w:firstLineChars="200" w:firstLine="640"/>
        <w:rPr>
          <w:rFonts w:ascii="仿宋" w:eastAsia="仿宋"/>
          <w:b/>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2002</w:t>
      </w:r>
      <w:r>
        <w:rPr>
          <w:rFonts w:ascii="仿宋_GB2312" w:eastAsia="仿宋_GB2312" w:cs="Times New Roman" w:hint="eastAsia"/>
          <w:kern w:val="0"/>
          <w:sz w:val="32"/>
          <w:szCs w:val="32"/>
        </w:rPr>
        <w:t>）</w:t>
      </w:r>
      <w:r>
        <w:rPr>
          <w:rFonts w:ascii="仿宋" w:eastAsia="仿宋"/>
          <w:b/>
          <w:sz w:val="32"/>
          <w:szCs w:val="32"/>
        </w:rPr>
        <w:t>：</w:t>
      </w:r>
      <w:r>
        <w:rPr>
          <w:rFonts w:ascii="仿宋" w:eastAsia="仿宋" w:hint="eastAsia"/>
          <w:b/>
          <w:sz w:val="32"/>
          <w:szCs w:val="32"/>
        </w:rPr>
        <w:t>生物医用材料。</w:t>
      </w:r>
    </w:p>
    <w:p>
      <w:pPr>
        <w:adjustRightInd w:val="0"/>
        <w:snapToGrid w:val="0"/>
        <w:spacing w:line="640" w:lineRule="exact"/>
        <w:ind w:firstLineChars="200" w:firstLine="640"/>
        <w:rPr>
          <w:rFonts w:ascii="仿宋" w:eastAsia="仿宋" w:cs="仿宋_GB2312"/>
          <w:kern w:val="0"/>
          <w:sz w:val="32"/>
          <w:szCs w:val="32"/>
        </w:rPr>
      </w:pPr>
      <w:r>
        <w:rPr>
          <w:rFonts w:ascii="仿宋" w:eastAsia="仿宋" w:cs="仿宋_GB2312" w:hint="eastAsia"/>
          <w:kern w:val="0"/>
          <w:sz w:val="32"/>
          <w:szCs w:val="32"/>
        </w:rPr>
        <w:t>开展可吸收性骨科修复与植入器械、口腔修复材料、3</w:t>
      </w:r>
      <w:r>
        <w:rPr>
          <w:rFonts w:ascii="仿宋" w:eastAsia="仿宋" w:cs="仿宋_GB2312"/>
          <w:kern w:val="0"/>
          <w:sz w:val="32"/>
          <w:szCs w:val="32"/>
        </w:rPr>
        <w:t>D</w:t>
      </w:r>
      <w:r>
        <w:rPr>
          <w:rFonts w:ascii="仿宋" w:eastAsia="仿宋" w:cs="仿宋_GB2312" w:hint="eastAsia"/>
          <w:kern w:val="0"/>
          <w:sz w:val="32"/>
          <w:szCs w:val="32"/>
        </w:rPr>
        <w:t>打印</w:t>
      </w:r>
      <w:r>
        <w:rPr>
          <w:rFonts w:ascii="仿宋" w:eastAsia="仿宋" w:cs="仿宋_GB2312"/>
          <w:kern w:val="0"/>
          <w:sz w:val="32"/>
          <w:szCs w:val="32"/>
        </w:rPr>
        <w:t>仿生结构</w:t>
      </w:r>
      <w:r>
        <w:rPr>
          <w:rFonts w:ascii="仿宋" w:eastAsia="仿宋" w:cs="仿宋_GB2312" w:hint="eastAsia"/>
          <w:kern w:val="0"/>
          <w:sz w:val="32"/>
          <w:szCs w:val="32"/>
        </w:rPr>
        <w:t>等生物医用材料的研发。</w:t>
      </w:r>
    </w:p>
    <w:p>
      <w:pPr>
        <w:pStyle w:val="2"/>
        <w:spacing w:after="120" w:line="415" w:lineRule="auto"/>
        <w:rPr>
          <w:rFonts w:ascii="仿宋_GB2312" w:eastAsia="仿宋_GB2312"/>
        </w:rPr>
      </w:pPr>
      <w:bookmarkStart w:id="25" w:name="_Toc38872083"/>
      <w:r>
        <w:rPr>
          <w:rFonts w:ascii="仿宋_GB2312" w:eastAsia="仿宋_GB2312"/>
        </w:rPr>
        <w:t>21.</w:t>
      </w:r>
      <w:r>
        <w:rPr>
          <w:rFonts w:ascii="仿宋_GB2312" w:eastAsia="仿宋_GB2312" w:hint="eastAsia"/>
        </w:rPr>
        <w:t>蒙中</w:t>
      </w:r>
      <w:r>
        <w:rPr>
          <w:rFonts w:ascii="仿宋_GB2312" w:eastAsia="仿宋_GB2312"/>
        </w:rPr>
        <w:t>医</w:t>
      </w:r>
      <w:r>
        <w:rPr>
          <w:rFonts w:ascii="仿宋_GB2312" w:eastAsia="仿宋_GB2312" w:hint="eastAsia"/>
        </w:rPr>
        <w:t>药</w:t>
      </w:r>
      <w:r>
        <w:rPr>
          <w:rFonts w:ascii="仿宋_GB2312" w:eastAsia="仿宋_GB2312"/>
        </w:rPr>
        <w:t>防治重大疾病</w:t>
      </w:r>
      <w:bookmarkEnd w:id="25"/>
    </w:p>
    <w:p>
      <w:pPr>
        <w:spacing w:afterLines="50" w:after="156"/>
        <w:rPr>
          <w:rFonts w:ascii="楷体_GB2312" w:eastAsia="楷体_GB2312"/>
          <w:sz w:val="32"/>
          <w:szCs w:val="32"/>
        </w:rPr>
      </w:pPr>
      <w:r>
        <w:rPr>
          <w:rFonts w:ascii="楷体_GB2312" w:eastAsia="楷体_GB2312" w:hint="eastAsia"/>
          <w:sz w:val="32"/>
          <w:szCs w:val="32"/>
        </w:rPr>
        <w:t>（涉及</w:t>
      </w:r>
      <w:r>
        <w:rPr>
          <w:rFonts w:ascii="楷体_GB2312" w:eastAsia="楷体_GB2312"/>
          <w:sz w:val="32"/>
          <w:szCs w:val="32"/>
        </w:rPr>
        <w:t>到伦理的临床研究，需要提交本单位</w:t>
      </w:r>
      <w:r>
        <w:rPr>
          <w:rFonts w:ascii="楷体_GB2312" w:eastAsia="楷体_GB2312" w:hint="eastAsia"/>
          <w:sz w:val="32"/>
          <w:szCs w:val="32"/>
        </w:rPr>
        <w:t>伦理</w:t>
      </w:r>
      <w:r>
        <w:rPr>
          <w:rFonts w:ascii="楷体_GB2312" w:eastAsia="楷体_GB2312"/>
          <w:sz w:val="32"/>
          <w:szCs w:val="32"/>
        </w:rPr>
        <w:t>委员会的审查意见。</w:t>
      </w:r>
      <w:r>
        <w:rPr>
          <w:rFonts w:ascii="楷体_GB2312" w:eastAsia="楷体_GB2312" w:hint="eastAsia"/>
          <w:sz w:val="32"/>
          <w:szCs w:val="32"/>
        </w:rPr>
        <w:t>该领域每个项目支持额度为</w:t>
      </w:r>
      <w:r>
        <w:rPr>
          <w:rFonts w:ascii="楷体_GB2312" w:eastAsia="楷体_GB2312"/>
          <w:sz w:val="32"/>
          <w:szCs w:val="32"/>
        </w:rPr>
        <w:t>,</w:t>
      </w:r>
      <w:r>
        <w:rPr>
          <w:rFonts w:ascii="楷体_GB2312" w:eastAsia="楷体_GB2312" w:hint="eastAsia"/>
          <w:sz w:val="32"/>
          <w:szCs w:val="32"/>
        </w:rPr>
        <w:t>2</w:t>
      </w:r>
      <w:r>
        <w:rPr>
          <w:rFonts w:ascii="楷体_GB2312" w:eastAsia="楷体_GB2312"/>
          <w:sz w:val="32"/>
          <w:szCs w:val="32"/>
        </w:rPr>
        <w:t>0</w:t>
      </w:r>
      <w:r>
        <w:rPr>
          <w:rFonts w:ascii="楷体_GB2312" w:eastAsia="楷体_GB2312" w:hint="eastAsia"/>
          <w:sz w:val="32"/>
          <w:szCs w:val="32"/>
        </w:rPr>
        <w:t>-</w:t>
      </w:r>
      <w:r>
        <w:rPr>
          <w:rFonts w:ascii="楷体_GB2312" w:eastAsia="楷体_GB2312"/>
          <w:sz w:val="32"/>
          <w:szCs w:val="32"/>
        </w:rPr>
        <w:t>5</w:t>
      </w:r>
      <w:r>
        <w:rPr>
          <w:rFonts w:ascii="楷体_GB2312" w:eastAsia="楷体_GB2312" w:hint="eastAsia"/>
          <w:sz w:val="32"/>
          <w:szCs w:val="32"/>
        </w:rPr>
        <w:t>0万元，</w:t>
      </w:r>
      <w:r>
        <w:rPr>
          <w:rFonts w:ascii="楷体_GB2312" w:eastAsia="楷体_GB2312"/>
          <w:sz w:val="32"/>
          <w:szCs w:val="32"/>
        </w:rPr>
        <w:t>项目执行期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2101</w:t>
      </w:r>
      <w:r>
        <w:rPr>
          <w:rFonts w:ascii="仿宋_GB2312" w:eastAsia="仿宋_GB2312" w:cs="Times New Roman" w:hint="eastAsia"/>
          <w:kern w:val="0"/>
          <w:sz w:val="32"/>
          <w:szCs w:val="32"/>
        </w:rPr>
        <w:t>）</w:t>
      </w:r>
      <w:r>
        <w:rPr>
          <w:rFonts w:ascii="仿宋" w:eastAsia="仿宋" w:hint="eastAsia"/>
          <w:b/>
          <w:sz w:val="32"/>
          <w:szCs w:val="32"/>
        </w:rPr>
        <w:t>：蒙</w:t>
      </w:r>
      <w:r>
        <w:rPr>
          <w:rFonts w:ascii="仿宋" w:eastAsia="仿宋"/>
          <w:b/>
          <w:sz w:val="32"/>
          <w:szCs w:val="32"/>
        </w:rPr>
        <w:t>医优势</w:t>
      </w:r>
      <w:r>
        <w:rPr>
          <w:rFonts w:ascii="仿宋" w:eastAsia="仿宋" w:hint="eastAsia"/>
          <w:b/>
          <w:sz w:val="32"/>
          <w:szCs w:val="32"/>
        </w:rPr>
        <w:t>病</w:t>
      </w:r>
      <w:r>
        <w:rPr>
          <w:rFonts w:ascii="仿宋" w:eastAsia="仿宋"/>
          <w:b/>
          <w:sz w:val="32"/>
          <w:szCs w:val="32"/>
        </w:rPr>
        <w:t>种临床诊疗技术。</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开展蒙</w:t>
      </w:r>
      <w:r>
        <w:rPr>
          <w:rFonts w:ascii="仿宋" w:eastAsia="仿宋"/>
          <w:sz w:val="32"/>
          <w:szCs w:val="32"/>
        </w:rPr>
        <w:t>医</w:t>
      </w:r>
      <w:r>
        <w:rPr>
          <w:rFonts w:ascii="仿宋" w:eastAsia="仿宋" w:hint="eastAsia"/>
          <w:sz w:val="32"/>
          <w:szCs w:val="32"/>
        </w:rPr>
        <w:t>药治疗慢性呼吸</w:t>
      </w:r>
      <w:r>
        <w:rPr>
          <w:rFonts w:ascii="仿宋" w:eastAsia="仿宋"/>
          <w:sz w:val="32"/>
          <w:szCs w:val="32"/>
        </w:rPr>
        <w:t>疾病</w:t>
      </w:r>
      <w:r>
        <w:rPr>
          <w:rFonts w:ascii="仿宋" w:eastAsia="仿宋" w:hint="eastAsia"/>
          <w:sz w:val="32"/>
          <w:szCs w:val="32"/>
        </w:rPr>
        <w:t>、脑血管</w:t>
      </w:r>
      <w:r>
        <w:rPr>
          <w:rFonts w:ascii="仿宋" w:eastAsia="仿宋"/>
          <w:sz w:val="32"/>
          <w:szCs w:val="32"/>
        </w:rPr>
        <w:t>疾病</w:t>
      </w:r>
      <w:r>
        <w:rPr>
          <w:rFonts w:ascii="仿宋" w:eastAsia="仿宋" w:hint="eastAsia"/>
          <w:sz w:val="32"/>
          <w:szCs w:val="32"/>
        </w:rPr>
        <w:t>、</w:t>
      </w:r>
      <w:r>
        <w:rPr>
          <w:rFonts w:ascii="仿宋" w:eastAsia="仿宋"/>
          <w:sz w:val="32"/>
          <w:szCs w:val="32"/>
        </w:rPr>
        <w:t>消化</w:t>
      </w:r>
      <w:r>
        <w:rPr>
          <w:rFonts w:ascii="仿宋" w:eastAsia="仿宋" w:hint="eastAsia"/>
          <w:sz w:val="32"/>
          <w:szCs w:val="32"/>
        </w:rPr>
        <w:t>系统疾病等</w:t>
      </w:r>
      <w:r>
        <w:rPr>
          <w:rFonts w:ascii="仿宋" w:eastAsia="仿宋"/>
          <w:sz w:val="32"/>
          <w:szCs w:val="32"/>
        </w:rPr>
        <w:t>疾病</w:t>
      </w:r>
      <w:r>
        <w:rPr>
          <w:rFonts w:ascii="仿宋" w:eastAsia="仿宋" w:hint="eastAsia"/>
          <w:sz w:val="32"/>
          <w:szCs w:val="32"/>
        </w:rPr>
        <w:t>的</w:t>
      </w:r>
      <w:r>
        <w:rPr>
          <w:rFonts w:ascii="仿宋" w:eastAsia="仿宋"/>
          <w:sz w:val="32"/>
          <w:szCs w:val="32"/>
        </w:rPr>
        <w:t>临床</w:t>
      </w:r>
      <w:r>
        <w:rPr>
          <w:rFonts w:ascii="仿宋" w:eastAsia="仿宋" w:hint="eastAsia"/>
          <w:sz w:val="32"/>
          <w:szCs w:val="32"/>
        </w:rPr>
        <w:t>评价</w:t>
      </w:r>
      <w:r>
        <w:rPr>
          <w:rFonts w:ascii="仿宋" w:eastAsia="仿宋"/>
          <w:sz w:val="32"/>
          <w:szCs w:val="32"/>
        </w:rPr>
        <w:t>及</w:t>
      </w:r>
      <w:r>
        <w:rPr>
          <w:rFonts w:ascii="仿宋" w:eastAsia="仿宋" w:hint="eastAsia"/>
          <w:sz w:val="32"/>
          <w:szCs w:val="32"/>
        </w:rPr>
        <w:t>疗效</w:t>
      </w:r>
      <w:r>
        <w:rPr>
          <w:rFonts w:ascii="仿宋" w:eastAsia="仿宋"/>
          <w:sz w:val="32"/>
          <w:szCs w:val="32"/>
        </w:rPr>
        <w:t>研究</w:t>
      </w:r>
      <w:r>
        <w:rPr>
          <w:rFonts w:ascii="仿宋" w:eastAsia="仿宋" w:hint="eastAsia"/>
          <w:sz w:val="32"/>
          <w:szCs w:val="32"/>
        </w:rPr>
        <w:t>。</w:t>
      </w:r>
    </w:p>
    <w:p>
      <w:pPr>
        <w:ind w:firstLineChars="200" w:firstLine="640"/>
        <w:rPr>
          <w:rFonts w:ascii="仿宋" w:eastAsia="仿宋"/>
          <w:b/>
          <w:sz w:val="32"/>
          <w:szCs w:val="32"/>
        </w:rPr>
      </w:pPr>
      <w:r>
        <w:rPr>
          <w:rFonts w:ascii="仿宋" w:eastAsia="仿宋" w:hint="eastAsia"/>
          <w:b/>
          <w:sz w:val="32"/>
          <w:szCs w:val="32"/>
        </w:rPr>
        <w:t>研究方向2</w:t>
      </w:r>
      <w:r>
        <w:rPr>
          <w:rFonts w:ascii="仿宋" w:eastAsia="仿宋" w:hint="eastAsia"/>
          <w:sz w:val="32"/>
          <w:szCs w:val="32"/>
        </w:rPr>
        <w:t>（指南代码</w:t>
      </w:r>
      <w:r>
        <w:rPr>
          <w:rFonts w:ascii="仿宋" w:eastAsia="仿宋"/>
          <w:sz w:val="32"/>
          <w:szCs w:val="32"/>
        </w:rPr>
        <w:t>2102</w:t>
      </w:r>
      <w:r>
        <w:rPr>
          <w:rFonts w:ascii="仿宋" w:eastAsia="仿宋" w:hint="eastAsia"/>
          <w:sz w:val="32"/>
          <w:szCs w:val="32"/>
        </w:rPr>
        <w:t>）</w:t>
      </w:r>
      <w:r>
        <w:rPr>
          <w:rFonts w:ascii="仿宋" w:eastAsia="仿宋" w:hint="eastAsia"/>
          <w:b/>
          <w:sz w:val="32"/>
          <w:szCs w:val="32"/>
        </w:rPr>
        <w:t>：蒙</w:t>
      </w:r>
      <w:r>
        <w:rPr>
          <w:rFonts w:ascii="仿宋" w:eastAsia="仿宋"/>
          <w:b/>
          <w:sz w:val="32"/>
          <w:szCs w:val="32"/>
        </w:rPr>
        <w:t>医特色诊疗</w:t>
      </w:r>
      <w:r>
        <w:rPr>
          <w:rFonts w:ascii="仿宋" w:eastAsia="仿宋" w:hint="eastAsia"/>
          <w:b/>
          <w:sz w:val="32"/>
          <w:szCs w:val="32"/>
        </w:rPr>
        <w:t>与</w:t>
      </w:r>
      <w:r>
        <w:rPr>
          <w:rFonts w:ascii="仿宋" w:eastAsia="仿宋"/>
          <w:b/>
          <w:sz w:val="32"/>
          <w:szCs w:val="32"/>
        </w:rPr>
        <w:t>康复</w:t>
      </w:r>
      <w:r>
        <w:rPr>
          <w:rFonts w:ascii="仿宋" w:eastAsia="仿宋" w:hint="eastAsia"/>
          <w:b/>
          <w:sz w:val="32"/>
          <w:szCs w:val="32"/>
        </w:rPr>
        <w:t xml:space="preserve">技术。   </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开展蒙</w:t>
      </w:r>
      <w:r>
        <w:rPr>
          <w:rFonts w:ascii="仿宋" w:eastAsia="仿宋"/>
          <w:sz w:val="32"/>
          <w:szCs w:val="32"/>
        </w:rPr>
        <w:t>医</w:t>
      </w:r>
      <w:r>
        <w:rPr>
          <w:rFonts w:ascii="仿宋" w:eastAsia="仿宋" w:hint="eastAsia"/>
          <w:sz w:val="32"/>
          <w:szCs w:val="32"/>
        </w:rPr>
        <w:t>整</w:t>
      </w:r>
      <w:r>
        <w:rPr>
          <w:rFonts w:ascii="仿宋" w:eastAsia="仿宋"/>
          <w:sz w:val="32"/>
          <w:szCs w:val="32"/>
        </w:rPr>
        <w:t>骨、</w:t>
      </w:r>
      <w:r>
        <w:rPr>
          <w:rFonts w:ascii="仿宋" w:eastAsia="仿宋" w:hint="eastAsia"/>
          <w:sz w:val="32"/>
          <w:szCs w:val="32"/>
        </w:rPr>
        <w:t>蒙</w:t>
      </w:r>
      <w:r>
        <w:rPr>
          <w:rFonts w:ascii="仿宋" w:eastAsia="仿宋"/>
          <w:sz w:val="32"/>
          <w:szCs w:val="32"/>
        </w:rPr>
        <w:t>医</w:t>
      </w:r>
      <w:r>
        <w:rPr>
          <w:rFonts w:ascii="仿宋" w:eastAsia="仿宋" w:hint="eastAsia"/>
          <w:sz w:val="32"/>
          <w:szCs w:val="32"/>
        </w:rPr>
        <w:t>康复</w:t>
      </w:r>
      <w:r>
        <w:rPr>
          <w:rFonts w:ascii="仿宋" w:eastAsia="仿宋"/>
          <w:sz w:val="32"/>
          <w:szCs w:val="32"/>
        </w:rPr>
        <w:t>技术</w:t>
      </w:r>
      <w:r>
        <w:rPr>
          <w:rFonts w:ascii="仿宋" w:eastAsia="仿宋" w:hint="eastAsia"/>
          <w:sz w:val="32"/>
          <w:szCs w:val="32"/>
        </w:rPr>
        <w:t>的临床</w:t>
      </w:r>
      <w:r>
        <w:rPr>
          <w:rFonts w:ascii="仿宋" w:eastAsia="仿宋"/>
          <w:sz w:val="32"/>
          <w:szCs w:val="32"/>
        </w:rPr>
        <w:t>研究与应用。</w:t>
      </w:r>
    </w:p>
    <w:p>
      <w:pPr>
        <w:ind w:firstLineChars="200" w:firstLine="640"/>
        <w:rPr>
          <w:rFonts w:ascii="仿宋" w:eastAsia="仿宋"/>
          <w:b/>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2103</w:t>
      </w:r>
      <w:r>
        <w:rPr>
          <w:rFonts w:ascii="仿宋_GB2312" w:eastAsia="仿宋_GB2312" w:cs="Times New Roman" w:hint="eastAsia"/>
          <w:kern w:val="0"/>
          <w:sz w:val="32"/>
          <w:szCs w:val="32"/>
        </w:rPr>
        <w:t>）</w:t>
      </w:r>
      <w:r>
        <w:rPr>
          <w:rFonts w:ascii="仿宋" w:eastAsia="仿宋" w:hint="eastAsia"/>
          <w:b/>
          <w:sz w:val="32"/>
          <w:szCs w:val="32"/>
        </w:rPr>
        <w:t>：中医</w:t>
      </w:r>
      <w:r>
        <w:rPr>
          <w:rFonts w:ascii="仿宋" w:eastAsia="仿宋"/>
          <w:b/>
          <w:sz w:val="32"/>
          <w:szCs w:val="32"/>
        </w:rPr>
        <w:t>防治重大疾病</w:t>
      </w:r>
      <w:r>
        <w:rPr>
          <w:rFonts w:ascii="仿宋" w:eastAsia="仿宋" w:hint="eastAsia"/>
          <w:b/>
          <w:sz w:val="32"/>
          <w:szCs w:val="32"/>
        </w:rPr>
        <w:t>。</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开展常见</w:t>
      </w:r>
      <w:r>
        <w:rPr>
          <w:rFonts w:ascii="仿宋" w:eastAsia="仿宋"/>
          <w:sz w:val="32"/>
          <w:szCs w:val="32"/>
        </w:rPr>
        <w:t>、</w:t>
      </w:r>
      <w:r>
        <w:rPr>
          <w:rFonts w:ascii="仿宋" w:eastAsia="仿宋" w:hint="eastAsia"/>
          <w:sz w:val="32"/>
          <w:szCs w:val="32"/>
        </w:rPr>
        <w:t>慢</w:t>
      </w:r>
      <w:r>
        <w:rPr>
          <w:rFonts w:ascii="仿宋" w:eastAsia="仿宋"/>
          <w:sz w:val="32"/>
          <w:szCs w:val="32"/>
        </w:rPr>
        <w:t>性疾病的</w:t>
      </w:r>
      <w:r>
        <w:rPr>
          <w:rFonts w:ascii="仿宋" w:eastAsia="仿宋" w:hint="eastAsia"/>
          <w:sz w:val="32"/>
          <w:szCs w:val="32"/>
        </w:rPr>
        <w:t>中医</w:t>
      </w:r>
      <w:r>
        <w:rPr>
          <w:rFonts w:ascii="仿宋" w:eastAsia="仿宋"/>
          <w:sz w:val="32"/>
          <w:szCs w:val="32"/>
        </w:rPr>
        <w:t>治疗技术</w:t>
      </w:r>
      <w:r>
        <w:rPr>
          <w:rFonts w:ascii="仿宋" w:eastAsia="仿宋" w:hint="eastAsia"/>
          <w:sz w:val="32"/>
          <w:szCs w:val="32"/>
        </w:rPr>
        <w:t>的</w:t>
      </w:r>
      <w:r>
        <w:rPr>
          <w:rFonts w:ascii="仿宋" w:eastAsia="仿宋"/>
          <w:sz w:val="32"/>
          <w:szCs w:val="32"/>
        </w:rPr>
        <w:t>研究</w:t>
      </w:r>
      <w:r>
        <w:rPr>
          <w:rFonts w:ascii="仿宋" w:eastAsia="仿宋" w:hint="eastAsia"/>
          <w:sz w:val="32"/>
          <w:szCs w:val="32"/>
        </w:rPr>
        <w:t>与</w:t>
      </w:r>
      <w:r>
        <w:rPr>
          <w:rFonts w:ascii="仿宋" w:eastAsia="仿宋"/>
          <w:sz w:val="32"/>
          <w:szCs w:val="32"/>
        </w:rPr>
        <w:t>应用。</w:t>
      </w:r>
    </w:p>
    <w:p>
      <w:pPr>
        <w:ind w:firstLineChars="200" w:firstLine="640"/>
        <w:rPr>
          <w:rFonts w:ascii="仿宋" w:eastAsia="仿宋"/>
          <w:b/>
          <w:sz w:val="32"/>
          <w:szCs w:val="32"/>
        </w:rPr>
      </w:pPr>
      <w:r>
        <w:rPr>
          <w:rFonts w:ascii="仿宋" w:eastAsia="仿宋" w:hint="eastAsia"/>
          <w:b/>
          <w:sz w:val="32"/>
          <w:szCs w:val="32"/>
        </w:rPr>
        <w:t>研究方向4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2104</w:t>
      </w:r>
      <w:r>
        <w:rPr>
          <w:rFonts w:ascii="仿宋_GB2312" w:eastAsia="仿宋_GB2312" w:cs="Times New Roman" w:hint="eastAsia"/>
          <w:kern w:val="0"/>
          <w:sz w:val="32"/>
          <w:szCs w:val="32"/>
        </w:rPr>
        <w:t>）</w:t>
      </w:r>
      <w:r>
        <w:rPr>
          <w:rFonts w:ascii="仿宋" w:eastAsia="仿宋" w:hint="eastAsia"/>
          <w:b/>
          <w:sz w:val="32"/>
          <w:szCs w:val="32"/>
        </w:rPr>
        <w:t>：蒙</w:t>
      </w:r>
      <w:r>
        <w:rPr>
          <w:rFonts w:ascii="仿宋" w:eastAsia="仿宋"/>
          <w:b/>
          <w:sz w:val="32"/>
          <w:szCs w:val="32"/>
        </w:rPr>
        <w:t>医药</w:t>
      </w:r>
      <w:r>
        <w:rPr>
          <w:rFonts w:ascii="仿宋" w:eastAsia="仿宋" w:hint="eastAsia"/>
          <w:b/>
          <w:sz w:val="32"/>
          <w:szCs w:val="32"/>
        </w:rPr>
        <w:t>大</w:t>
      </w:r>
      <w:r>
        <w:rPr>
          <w:rFonts w:ascii="仿宋" w:eastAsia="仿宋"/>
          <w:b/>
          <w:sz w:val="32"/>
          <w:szCs w:val="32"/>
        </w:rPr>
        <w:t>数据开发。</w:t>
      </w:r>
    </w:p>
    <w:p>
      <w:pPr>
        <w:adjustRightInd w:val="0"/>
        <w:snapToGrid w:val="0"/>
        <w:spacing w:line="640" w:lineRule="exact"/>
        <w:ind w:firstLineChars="200" w:firstLine="640"/>
        <w:rPr>
          <w:rFonts w:ascii="仿宋" w:eastAsia="仿宋"/>
          <w:sz w:val="32"/>
          <w:szCs w:val="32"/>
        </w:rPr>
      </w:pPr>
      <w:r>
        <w:rPr>
          <w:rFonts w:ascii="仿宋" w:eastAsia="仿宋" w:hint="eastAsia"/>
          <w:sz w:val="32"/>
          <w:szCs w:val="32"/>
        </w:rPr>
        <w:t>开展</w:t>
      </w:r>
      <w:r>
        <w:rPr>
          <w:rFonts w:ascii="仿宋" w:eastAsia="仿宋"/>
          <w:sz w:val="32"/>
          <w:szCs w:val="32"/>
        </w:rPr>
        <w:t>智慧蒙医药</w:t>
      </w:r>
      <w:r>
        <w:rPr>
          <w:rFonts w:ascii="仿宋" w:eastAsia="仿宋" w:hint="eastAsia"/>
          <w:sz w:val="32"/>
          <w:szCs w:val="32"/>
        </w:rPr>
        <w:t>公共</w:t>
      </w:r>
      <w:r>
        <w:rPr>
          <w:rFonts w:ascii="仿宋" w:eastAsia="仿宋"/>
          <w:sz w:val="32"/>
          <w:szCs w:val="32"/>
        </w:rPr>
        <w:t>服务体系研发</w:t>
      </w:r>
      <w:r>
        <w:rPr>
          <w:rFonts w:ascii="仿宋" w:eastAsia="仿宋" w:hint="eastAsia"/>
          <w:sz w:val="32"/>
          <w:szCs w:val="32"/>
        </w:rPr>
        <w:t>与</w:t>
      </w:r>
      <w:r>
        <w:rPr>
          <w:rFonts w:ascii="仿宋" w:eastAsia="仿宋"/>
          <w:sz w:val="32"/>
          <w:szCs w:val="32"/>
        </w:rPr>
        <w:t>示范</w:t>
      </w:r>
      <w:r>
        <w:rPr>
          <w:rFonts w:ascii="仿宋" w:eastAsia="仿宋" w:hint="eastAsia"/>
          <w:sz w:val="32"/>
          <w:szCs w:val="32"/>
        </w:rPr>
        <w:t>。</w:t>
      </w:r>
    </w:p>
    <w:p>
      <w:pPr>
        <w:pStyle w:val="2"/>
        <w:spacing w:after="120" w:line="415" w:lineRule="auto"/>
        <w:rPr>
          <w:rFonts w:ascii="仿宋_GB2312" w:eastAsia="仿宋_GB2312"/>
        </w:rPr>
      </w:pPr>
      <w:bookmarkStart w:id="26" w:name="_Toc38872084"/>
      <w:r>
        <w:rPr>
          <w:rFonts w:ascii="仿宋_GB2312" w:eastAsia="仿宋_GB2312"/>
        </w:rPr>
        <w:t>22.</w:t>
      </w:r>
      <w:r>
        <w:rPr>
          <w:rFonts w:ascii="仿宋_GB2312" w:eastAsia="仿宋_GB2312" w:hint="eastAsia"/>
        </w:rPr>
        <w:t>蒙中</w:t>
      </w:r>
      <w:r>
        <w:rPr>
          <w:rFonts w:ascii="仿宋_GB2312" w:eastAsia="仿宋_GB2312"/>
        </w:rPr>
        <w:t>药资源保障</w:t>
      </w:r>
      <w:bookmarkEnd w:id="26"/>
    </w:p>
    <w:p>
      <w:pPr>
        <w:spacing w:afterLines="50" w:after="156"/>
        <w:rPr>
          <w:rFonts w:ascii="楷体_GB2312" w:eastAsia="楷体_GB2312"/>
          <w:sz w:val="32"/>
          <w:szCs w:val="32"/>
        </w:rPr>
      </w:pPr>
      <w:r>
        <w:rPr>
          <w:rFonts w:ascii="楷体_GB2312" w:eastAsia="楷体_GB2312" w:hint="eastAsia"/>
          <w:sz w:val="32"/>
          <w:szCs w:val="32"/>
        </w:rPr>
        <w:t>（该领域每个项目支持额度为</w:t>
      </w:r>
      <w:r>
        <w:rPr>
          <w:rFonts w:ascii="楷体_GB2312" w:eastAsia="楷体_GB2312"/>
          <w:sz w:val="32"/>
          <w:szCs w:val="32"/>
        </w:rPr>
        <w:t>50</w:t>
      </w:r>
      <w:r>
        <w:rPr>
          <w:rFonts w:ascii="楷体_GB2312" w:eastAsia="楷体_GB2312" w:hint="eastAsia"/>
          <w:sz w:val="32"/>
          <w:szCs w:val="32"/>
        </w:rPr>
        <w:t>-</w:t>
      </w:r>
      <w:r>
        <w:rPr>
          <w:rFonts w:ascii="楷体_GB2312" w:eastAsia="楷体_GB2312"/>
          <w:sz w:val="32"/>
          <w:szCs w:val="32"/>
        </w:rPr>
        <w:t>15</w:t>
      </w:r>
      <w:r>
        <w:rPr>
          <w:rFonts w:ascii="楷体_GB2312" w:eastAsia="楷体_GB2312" w:hint="eastAsia"/>
          <w:sz w:val="32"/>
          <w:szCs w:val="32"/>
        </w:rPr>
        <w:t>0万元，</w:t>
      </w:r>
      <w:r>
        <w:rPr>
          <w:rFonts w:ascii="楷体_GB2312" w:eastAsia="楷体_GB2312"/>
          <w:sz w:val="32"/>
          <w:szCs w:val="32"/>
        </w:rPr>
        <w:t>项目执行期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2201</w:t>
      </w:r>
      <w:r>
        <w:rPr>
          <w:rFonts w:ascii="仿宋_GB2312" w:eastAsia="仿宋_GB2312" w:cs="Times New Roman" w:hint="eastAsia"/>
          <w:kern w:val="0"/>
          <w:sz w:val="32"/>
          <w:szCs w:val="32"/>
        </w:rPr>
        <w:t>）</w:t>
      </w:r>
      <w:r>
        <w:rPr>
          <w:rFonts w:ascii="仿宋" w:eastAsia="仿宋" w:hint="eastAsia"/>
          <w:b/>
          <w:sz w:val="32"/>
          <w:szCs w:val="32"/>
        </w:rPr>
        <w:t>：蒙</w:t>
      </w:r>
      <w:r>
        <w:rPr>
          <w:rFonts w:ascii="仿宋" w:eastAsia="仿宋"/>
          <w:b/>
          <w:sz w:val="32"/>
          <w:szCs w:val="32"/>
        </w:rPr>
        <w:t>药材</w:t>
      </w:r>
      <w:r>
        <w:rPr>
          <w:rFonts w:ascii="仿宋" w:eastAsia="仿宋" w:hint="eastAsia"/>
          <w:b/>
          <w:sz w:val="32"/>
          <w:szCs w:val="32"/>
        </w:rPr>
        <w:t>中药材种质资源保护。</w:t>
      </w:r>
    </w:p>
    <w:p>
      <w:pPr>
        <w:autoSpaceDE w:val="0"/>
        <w:autoSpaceDN w:val="0"/>
        <w:adjustRightInd w:val="0"/>
        <w:spacing w:line="640" w:lineRule="exact"/>
        <w:ind w:firstLineChars="200" w:firstLine="640"/>
        <w:jc w:val="left"/>
        <w:rPr>
          <w:rFonts w:ascii="仿宋" w:eastAsia="仿宋" w:cs="仿宋"/>
          <w:kern w:val="0"/>
          <w:sz w:val="32"/>
          <w:szCs w:val="32"/>
        </w:rPr>
      </w:pPr>
      <w:r>
        <w:rPr>
          <w:rFonts w:ascii="仿宋" w:eastAsia="仿宋" w:cs="仿宋" w:hint="eastAsia"/>
          <w:kern w:val="0"/>
          <w:sz w:val="32"/>
          <w:szCs w:val="32"/>
        </w:rPr>
        <w:t>开展</w:t>
      </w:r>
      <w:r>
        <w:rPr>
          <w:rFonts w:ascii="仿宋" w:eastAsia="仿宋" w:cs="仿宋"/>
          <w:kern w:val="0"/>
          <w:sz w:val="32"/>
          <w:szCs w:val="32"/>
        </w:rPr>
        <w:t>濒危野生药用动植物种质资源保护关键技术</w:t>
      </w:r>
      <w:r>
        <w:rPr>
          <w:rFonts w:ascii="仿宋" w:eastAsia="仿宋" w:cs="仿宋" w:hint="eastAsia"/>
          <w:kern w:val="0"/>
          <w:sz w:val="32"/>
          <w:szCs w:val="32"/>
        </w:rPr>
        <w:t>、</w:t>
      </w:r>
      <w:r>
        <w:rPr>
          <w:rFonts w:ascii="仿宋" w:eastAsia="仿宋" w:cs="仿宋"/>
          <w:kern w:val="0"/>
          <w:sz w:val="32"/>
          <w:szCs w:val="32"/>
        </w:rPr>
        <w:t>人工快繁技术研究</w:t>
      </w:r>
      <w:r>
        <w:rPr>
          <w:rFonts w:ascii="仿宋" w:eastAsia="仿宋" w:cs="仿宋" w:hint="eastAsia"/>
          <w:kern w:val="0"/>
          <w:sz w:val="32"/>
          <w:szCs w:val="32"/>
        </w:rPr>
        <w:t>。</w:t>
      </w:r>
    </w:p>
    <w:p>
      <w:pPr>
        <w:ind w:firstLineChars="200" w:firstLine="640"/>
        <w:rPr>
          <w:rFonts w:ascii="仿宋" w:eastAsia="仿宋"/>
          <w:b/>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2202</w:t>
      </w:r>
      <w:r>
        <w:rPr>
          <w:rFonts w:ascii="仿宋_GB2312" w:eastAsia="仿宋_GB2312" w:cs="Times New Roman" w:hint="eastAsia"/>
          <w:kern w:val="0"/>
          <w:sz w:val="32"/>
          <w:szCs w:val="32"/>
        </w:rPr>
        <w:t>）</w:t>
      </w:r>
      <w:r>
        <w:rPr>
          <w:rFonts w:ascii="仿宋" w:eastAsia="仿宋" w:hint="eastAsia"/>
          <w:b/>
          <w:sz w:val="32"/>
          <w:szCs w:val="32"/>
        </w:rPr>
        <w:t>：蒙</w:t>
      </w:r>
      <w:r>
        <w:rPr>
          <w:rFonts w:ascii="仿宋" w:eastAsia="仿宋"/>
          <w:b/>
          <w:sz w:val="32"/>
          <w:szCs w:val="32"/>
        </w:rPr>
        <w:t>药</w:t>
      </w:r>
      <w:r>
        <w:rPr>
          <w:rFonts w:ascii="仿宋" w:eastAsia="仿宋" w:hint="eastAsia"/>
          <w:b/>
          <w:sz w:val="32"/>
          <w:szCs w:val="32"/>
        </w:rPr>
        <w:t>材中药材生态种植（养殖）技术。</w:t>
      </w:r>
    </w:p>
    <w:p>
      <w:pPr>
        <w:autoSpaceDE w:val="0"/>
        <w:autoSpaceDN w:val="0"/>
        <w:adjustRightInd w:val="0"/>
        <w:spacing w:line="640" w:lineRule="exact"/>
        <w:ind w:firstLineChars="200" w:firstLine="640"/>
        <w:jc w:val="left"/>
        <w:rPr>
          <w:rFonts w:ascii="仿宋" w:eastAsia="仿宋" w:cs="仿宋"/>
          <w:kern w:val="0"/>
          <w:sz w:val="32"/>
          <w:szCs w:val="32"/>
        </w:rPr>
      </w:pPr>
      <w:r>
        <w:rPr>
          <w:rFonts w:ascii="仿宋" w:eastAsia="仿宋" w:cs="仿宋" w:hint="eastAsia"/>
          <w:kern w:val="0"/>
          <w:sz w:val="32"/>
          <w:szCs w:val="32"/>
        </w:rPr>
        <w:t>开展蒙</w:t>
      </w:r>
      <w:r>
        <w:rPr>
          <w:rFonts w:ascii="仿宋" w:eastAsia="仿宋" w:cs="仿宋"/>
          <w:kern w:val="0"/>
          <w:sz w:val="32"/>
          <w:szCs w:val="32"/>
        </w:rPr>
        <w:t>药</w:t>
      </w:r>
      <w:r>
        <w:rPr>
          <w:rFonts w:ascii="仿宋" w:eastAsia="仿宋" w:cs="仿宋" w:hint="eastAsia"/>
          <w:kern w:val="0"/>
          <w:sz w:val="32"/>
          <w:szCs w:val="32"/>
        </w:rPr>
        <w:t>材中药材生态种植（养殖）关键技术研究与示范。</w:t>
      </w:r>
    </w:p>
    <w:p>
      <w:pPr>
        <w:ind w:firstLineChars="200" w:firstLine="640"/>
        <w:rPr>
          <w:rFonts w:ascii="仿宋" w:eastAsia="仿宋"/>
          <w:b/>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2203</w:t>
      </w:r>
      <w:r>
        <w:rPr>
          <w:rFonts w:ascii="仿宋_GB2312" w:eastAsia="仿宋_GB2312" w:cs="Times New Roman" w:hint="eastAsia"/>
          <w:kern w:val="0"/>
          <w:sz w:val="32"/>
          <w:szCs w:val="32"/>
        </w:rPr>
        <w:t>）</w:t>
      </w:r>
      <w:r>
        <w:rPr>
          <w:rFonts w:ascii="仿宋" w:eastAsia="仿宋" w:hint="eastAsia"/>
          <w:b/>
          <w:sz w:val="32"/>
          <w:szCs w:val="32"/>
        </w:rPr>
        <w:t>：</w:t>
      </w:r>
      <w:r>
        <w:rPr>
          <w:rFonts w:ascii="仿宋" w:eastAsia="仿宋"/>
          <w:b/>
          <w:sz w:val="32"/>
          <w:szCs w:val="32"/>
        </w:rPr>
        <w:t>蒙药材中</w:t>
      </w:r>
      <w:r>
        <w:rPr>
          <w:rFonts w:ascii="仿宋" w:eastAsia="仿宋" w:hint="eastAsia"/>
          <w:b/>
          <w:sz w:val="32"/>
          <w:szCs w:val="32"/>
        </w:rPr>
        <w:t>药材综合利用。</w:t>
      </w:r>
    </w:p>
    <w:p>
      <w:pPr>
        <w:autoSpaceDE w:val="0"/>
        <w:autoSpaceDN w:val="0"/>
        <w:adjustRightInd w:val="0"/>
        <w:spacing w:line="640" w:lineRule="exact"/>
        <w:ind w:firstLineChars="200" w:firstLine="640"/>
        <w:jc w:val="left"/>
        <w:rPr>
          <w:rFonts w:ascii="仿宋" w:eastAsia="仿宋" w:cs="仿宋"/>
          <w:kern w:val="0"/>
          <w:sz w:val="32"/>
          <w:szCs w:val="32"/>
        </w:rPr>
      </w:pPr>
      <w:r>
        <w:rPr>
          <w:rFonts w:ascii="仿宋" w:eastAsia="仿宋" w:cs="仿宋" w:hint="eastAsia"/>
          <w:kern w:val="0"/>
          <w:sz w:val="32"/>
          <w:szCs w:val="32"/>
        </w:rPr>
        <w:t>开展蒙</w:t>
      </w:r>
      <w:r>
        <w:rPr>
          <w:rFonts w:ascii="仿宋" w:eastAsia="仿宋" w:cs="仿宋"/>
          <w:kern w:val="0"/>
          <w:sz w:val="32"/>
          <w:szCs w:val="32"/>
        </w:rPr>
        <w:t>药</w:t>
      </w:r>
      <w:r>
        <w:rPr>
          <w:rFonts w:ascii="仿宋" w:eastAsia="仿宋" w:cs="仿宋" w:hint="eastAsia"/>
          <w:kern w:val="0"/>
          <w:sz w:val="32"/>
          <w:szCs w:val="32"/>
        </w:rPr>
        <w:t>材</w:t>
      </w:r>
      <w:r>
        <w:rPr>
          <w:rFonts w:ascii="仿宋" w:eastAsia="仿宋" w:cs="仿宋"/>
          <w:kern w:val="0"/>
          <w:sz w:val="32"/>
          <w:szCs w:val="32"/>
        </w:rPr>
        <w:t>中药材</w:t>
      </w:r>
      <w:r>
        <w:rPr>
          <w:rFonts w:ascii="仿宋" w:eastAsia="仿宋" w:cs="仿宋" w:hint="eastAsia"/>
          <w:kern w:val="0"/>
          <w:sz w:val="32"/>
          <w:szCs w:val="32"/>
        </w:rPr>
        <w:t>药效</w:t>
      </w:r>
      <w:r>
        <w:rPr>
          <w:rFonts w:ascii="仿宋" w:eastAsia="仿宋" w:cs="仿宋"/>
          <w:kern w:val="0"/>
          <w:sz w:val="32"/>
          <w:szCs w:val="32"/>
        </w:rPr>
        <w:t>研究</w:t>
      </w:r>
      <w:r>
        <w:rPr>
          <w:rFonts w:ascii="仿宋" w:eastAsia="仿宋" w:cs="仿宋" w:hint="eastAsia"/>
          <w:kern w:val="0"/>
          <w:sz w:val="32"/>
          <w:szCs w:val="32"/>
        </w:rPr>
        <w:t>和食</w:t>
      </w:r>
      <w:r>
        <w:rPr>
          <w:rFonts w:ascii="仿宋" w:eastAsia="仿宋" w:cs="仿宋"/>
          <w:kern w:val="0"/>
          <w:sz w:val="32"/>
          <w:szCs w:val="32"/>
        </w:rPr>
        <w:t>药同源新产品</w:t>
      </w:r>
      <w:r>
        <w:rPr>
          <w:rFonts w:ascii="仿宋" w:eastAsia="仿宋" w:cs="仿宋" w:hint="eastAsia"/>
          <w:kern w:val="0"/>
          <w:sz w:val="32"/>
          <w:szCs w:val="32"/>
        </w:rPr>
        <w:t>开发。</w:t>
      </w:r>
    </w:p>
    <w:p>
      <w:pPr>
        <w:ind w:firstLineChars="200" w:firstLine="640"/>
        <w:rPr>
          <w:rFonts w:ascii="仿宋" w:eastAsia="仿宋"/>
          <w:b/>
          <w:sz w:val="32"/>
          <w:szCs w:val="32"/>
        </w:rPr>
      </w:pPr>
      <w:r>
        <w:rPr>
          <w:rFonts w:ascii="仿宋" w:eastAsia="仿宋" w:hint="eastAsia"/>
          <w:b/>
          <w:sz w:val="32"/>
          <w:szCs w:val="32"/>
        </w:rPr>
        <w:t>研究方向4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2204</w:t>
      </w:r>
      <w:r>
        <w:rPr>
          <w:rFonts w:ascii="仿宋_GB2312" w:eastAsia="仿宋_GB2312" w:cs="Times New Roman" w:hint="eastAsia"/>
          <w:kern w:val="0"/>
          <w:sz w:val="32"/>
          <w:szCs w:val="32"/>
        </w:rPr>
        <w:t>）</w:t>
      </w:r>
      <w:r>
        <w:rPr>
          <w:rFonts w:ascii="仿宋" w:eastAsia="仿宋" w:hint="eastAsia"/>
          <w:b/>
          <w:sz w:val="32"/>
          <w:szCs w:val="32"/>
        </w:rPr>
        <w:t>：蒙中药配方颗粒。</w:t>
      </w:r>
    </w:p>
    <w:p>
      <w:pPr>
        <w:adjustRightInd w:val="0"/>
        <w:snapToGrid w:val="0"/>
        <w:spacing w:line="640" w:lineRule="exact"/>
        <w:ind w:firstLineChars="200" w:firstLine="640"/>
        <w:rPr>
          <w:rFonts w:ascii="仿宋" w:eastAsia="仿宋" w:cs="仿宋_GB2312"/>
          <w:b/>
          <w:kern w:val="0"/>
          <w:sz w:val="32"/>
          <w:szCs w:val="32"/>
        </w:rPr>
      </w:pPr>
      <w:r>
        <w:rPr>
          <w:rFonts w:ascii="仿宋" w:eastAsia="仿宋" w:cs="仿宋" w:hint="eastAsia"/>
          <w:kern w:val="0"/>
          <w:sz w:val="32"/>
          <w:szCs w:val="32"/>
        </w:rPr>
        <w:t>开展蒙中药配方颗粒提取工艺</w:t>
      </w:r>
      <w:r>
        <w:rPr>
          <w:rFonts w:ascii="仿宋" w:eastAsia="仿宋" w:cs="仿宋"/>
          <w:kern w:val="0"/>
          <w:sz w:val="32"/>
          <w:szCs w:val="32"/>
        </w:rPr>
        <w:t>与</w:t>
      </w:r>
      <w:r>
        <w:rPr>
          <w:rFonts w:ascii="仿宋" w:eastAsia="仿宋" w:cs="仿宋" w:hint="eastAsia"/>
          <w:kern w:val="0"/>
          <w:sz w:val="32"/>
          <w:szCs w:val="32"/>
        </w:rPr>
        <w:t>质量标准研究。</w:t>
      </w:r>
    </w:p>
    <w:p>
      <w:pPr>
        <w:pStyle w:val="2"/>
        <w:spacing w:after="120" w:line="415" w:lineRule="auto"/>
        <w:rPr>
          <w:rFonts w:ascii="仿宋_GB2312" w:eastAsia="仿宋_GB2312"/>
        </w:rPr>
      </w:pPr>
      <w:bookmarkStart w:id="27" w:name="_Toc38872085"/>
      <w:r>
        <w:rPr>
          <w:rFonts w:ascii="仿宋_GB2312" w:eastAsia="仿宋_GB2312"/>
        </w:rPr>
        <w:t>23.</w:t>
      </w:r>
      <w:r>
        <w:rPr>
          <w:rFonts w:ascii="仿宋_GB2312" w:eastAsia="仿宋_GB2312" w:hint="eastAsia"/>
        </w:rPr>
        <w:t>生物</w:t>
      </w:r>
      <w:r>
        <w:rPr>
          <w:rFonts w:ascii="仿宋_GB2312" w:eastAsia="仿宋_GB2312"/>
        </w:rPr>
        <w:t>医药</w:t>
      </w:r>
      <w:bookmarkEnd w:id="27"/>
    </w:p>
    <w:p>
      <w:pPr>
        <w:spacing w:afterLines="50" w:after="156"/>
        <w:rPr>
          <w:rFonts w:ascii="楷体_GB2312" w:eastAsia="楷体_GB2312"/>
          <w:sz w:val="32"/>
          <w:szCs w:val="32"/>
        </w:rPr>
      </w:pPr>
      <w:r>
        <w:rPr>
          <w:rFonts w:ascii="楷体_GB2312" w:eastAsia="楷体_GB2312" w:hint="eastAsia"/>
          <w:sz w:val="32"/>
          <w:szCs w:val="32"/>
        </w:rPr>
        <w:t>（优先支持在项目执行期内取得新药临床批件、形成全套新药注册申报资料并取得新药注册受理通知的研究项目。该领域每个项目支持额度为10</w:t>
      </w:r>
      <w:r>
        <w:rPr>
          <w:rFonts w:ascii="楷体_GB2312" w:eastAsia="楷体_GB2312"/>
          <w:sz w:val="32"/>
          <w:szCs w:val="32"/>
        </w:rPr>
        <w:t>0</w:t>
      </w:r>
      <w:r>
        <w:rPr>
          <w:rFonts w:ascii="楷体_GB2312" w:eastAsia="楷体_GB2312" w:hint="eastAsia"/>
          <w:sz w:val="32"/>
          <w:szCs w:val="32"/>
        </w:rPr>
        <w:t>-</w:t>
      </w:r>
      <w:r>
        <w:rPr>
          <w:rFonts w:ascii="楷体_GB2312" w:eastAsia="楷体_GB2312"/>
          <w:sz w:val="32"/>
          <w:szCs w:val="32"/>
        </w:rPr>
        <w:t>15</w:t>
      </w:r>
      <w:r>
        <w:rPr>
          <w:rFonts w:ascii="楷体_GB2312" w:eastAsia="楷体_GB2312" w:hint="eastAsia"/>
          <w:sz w:val="32"/>
          <w:szCs w:val="32"/>
        </w:rPr>
        <w:t>0万元，</w:t>
      </w:r>
      <w:r>
        <w:rPr>
          <w:rFonts w:ascii="楷体_GB2312" w:eastAsia="楷体_GB2312"/>
          <w:sz w:val="32"/>
          <w:szCs w:val="32"/>
        </w:rPr>
        <w:t>项目执行期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2301</w:t>
      </w:r>
      <w:r>
        <w:rPr>
          <w:rFonts w:ascii="仿宋_GB2312" w:eastAsia="仿宋_GB2312" w:cs="Times New Roman" w:hint="eastAsia"/>
          <w:kern w:val="0"/>
          <w:sz w:val="32"/>
          <w:szCs w:val="32"/>
        </w:rPr>
        <w:t>）</w:t>
      </w:r>
      <w:r>
        <w:rPr>
          <w:rFonts w:ascii="仿宋" w:eastAsia="仿宋" w:hint="eastAsia"/>
          <w:b/>
          <w:sz w:val="32"/>
          <w:szCs w:val="32"/>
        </w:rPr>
        <w:t>：创新药物研发。</w:t>
      </w:r>
    </w:p>
    <w:p>
      <w:pPr>
        <w:pStyle w:val="26"/>
        <w:widowControl/>
        <w:autoSpaceDN w:val="0"/>
        <w:spacing w:line="640" w:lineRule="exact"/>
        <w:ind w:firstLineChars="200" w:firstLine="640"/>
        <w:rPr>
          <w:rFonts w:ascii="仿宋" w:eastAsia="仿宋"/>
          <w:sz w:val="32"/>
        </w:rPr>
      </w:pPr>
      <w:r>
        <w:rPr>
          <w:rFonts w:ascii="仿宋" w:eastAsia="仿宋" w:hint="eastAsia"/>
          <w:sz w:val="32"/>
        </w:rPr>
        <w:t>针对恶性肿瘤、自身</w:t>
      </w:r>
      <w:r>
        <w:rPr>
          <w:rFonts w:ascii="仿宋" w:eastAsia="仿宋"/>
          <w:sz w:val="32"/>
        </w:rPr>
        <w:t>免疫</w:t>
      </w:r>
      <w:r>
        <w:rPr>
          <w:rFonts w:ascii="仿宋" w:eastAsia="仿宋" w:hint="eastAsia"/>
          <w:sz w:val="32"/>
        </w:rPr>
        <w:t>性</w:t>
      </w:r>
      <w:r>
        <w:rPr>
          <w:rFonts w:ascii="仿宋" w:eastAsia="仿宋"/>
          <w:sz w:val="32"/>
        </w:rPr>
        <w:t>疾病</w:t>
      </w:r>
      <w:r>
        <w:rPr>
          <w:rFonts w:ascii="仿宋" w:eastAsia="仿宋" w:hint="eastAsia"/>
          <w:sz w:val="32"/>
        </w:rPr>
        <w:t>等</w:t>
      </w:r>
      <w:r>
        <w:rPr>
          <w:rFonts w:ascii="仿宋" w:eastAsia="仿宋"/>
          <w:sz w:val="32"/>
        </w:rPr>
        <w:t>重大疾病</w:t>
      </w:r>
      <w:r>
        <w:rPr>
          <w:rFonts w:ascii="仿宋" w:eastAsia="仿宋" w:hint="eastAsia"/>
          <w:sz w:val="32"/>
        </w:rPr>
        <w:t>，重点支持具有自主知识产权、临床价值大、市场前景好，处于临床研究阶段的原创性化学药、仿制药</w:t>
      </w:r>
      <w:r>
        <w:rPr>
          <w:rFonts w:ascii="仿宋" w:eastAsia="仿宋"/>
          <w:sz w:val="32"/>
        </w:rPr>
        <w:t>、</w:t>
      </w:r>
      <w:r>
        <w:rPr>
          <w:rFonts w:ascii="仿宋" w:eastAsia="仿宋" w:hint="eastAsia"/>
          <w:sz w:val="32"/>
        </w:rPr>
        <w:t>生物药新药研发及生产工艺技术研究。</w:t>
      </w:r>
    </w:p>
    <w:p>
      <w:pPr>
        <w:ind w:firstLineChars="200" w:firstLine="640"/>
        <w:rPr>
          <w:rFonts w:ascii="仿宋" w:eastAsia="仿宋"/>
          <w:b/>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2302</w:t>
      </w:r>
      <w:r>
        <w:rPr>
          <w:rFonts w:ascii="仿宋_GB2312" w:eastAsia="仿宋_GB2312" w:cs="Times New Roman" w:hint="eastAsia"/>
          <w:kern w:val="0"/>
          <w:sz w:val="32"/>
          <w:szCs w:val="32"/>
        </w:rPr>
        <w:t>）</w:t>
      </w:r>
      <w:r>
        <w:rPr>
          <w:rFonts w:ascii="仿宋" w:eastAsia="仿宋" w:hint="eastAsia"/>
          <w:b/>
          <w:sz w:val="32"/>
          <w:szCs w:val="32"/>
        </w:rPr>
        <w:t>：蒙中药新药及其制剂。</w:t>
      </w:r>
    </w:p>
    <w:p>
      <w:pPr>
        <w:pStyle w:val="26"/>
        <w:widowControl/>
        <w:autoSpaceDN w:val="0"/>
        <w:snapToGrid w:val="0"/>
        <w:spacing w:line="640" w:lineRule="exact"/>
        <w:ind w:firstLineChars="200" w:firstLine="640"/>
        <w:rPr>
          <w:rFonts w:ascii="仿宋" w:eastAsia="仿宋"/>
          <w:sz w:val="32"/>
        </w:rPr>
      </w:pPr>
      <w:r>
        <w:rPr>
          <w:rFonts w:ascii="仿宋" w:eastAsia="仿宋" w:hint="eastAsia"/>
          <w:sz w:val="32"/>
        </w:rPr>
        <w:t>重点支持有明显临床优势和特色、针对重大疾病多发病的蒙中药新药及</w:t>
      </w:r>
      <w:r>
        <w:rPr>
          <w:rFonts w:ascii="仿宋" w:eastAsia="仿宋"/>
          <w:sz w:val="32"/>
        </w:rPr>
        <w:t>制剂</w:t>
      </w:r>
      <w:r>
        <w:rPr>
          <w:rFonts w:ascii="仿宋" w:eastAsia="仿宋" w:hint="eastAsia"/>
          <w:sz w:val="32"/>
        </w:rPr>
        <w:t>研发；针对经典名方开展物质基准、制备工艺、临床前安全性评价，开发质量稳定、均一、可控的经典名方药物。</w:t>
      </w:r>
    </w:p>
    <w:p>
      <w:pPr>
        <w:ind w:firstLineChars="200" w:firstLine="640"/>
        <w:rPr>
          <w:rFonts w:ascii="仿宋" w:eastAsia="仿宋"/>
          <w:b/>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2303</w:t>
      </w:r>
      <w:r>
        <w:rPr>
          <w:rFonts w:ascii="仿宋_GB2312" w:eastAsia="仿宋_GB2312" w:cs="Times New Roman" w:hint="eastAsia"/>
          <w:kern w:val="0"/>
          <w:sz w:val="32"/>
          <w:szCs w:val="32"/>
        </w:rPr>
        <w:t>）</w:t>
      </w:r>
      <w:r>
        <w:rPr>
          <w:rFonts w:ascii="仿宋" w:eastAsia="仿宋" w:hint="eastAsia"/>
          <w:b/>
          <w:sz w:val="32"/>
          <w:szCs w:val="32"/>
        </w:rPr>
        <w:t>：蒙药大品种二次开发。</w:t>
      </w:r>
    </w:p>
    <w:p>
      <w:pPr>
        <w:pStyle w:val="26"/>
        <w:widowControl/>
        <w:autoSpaceDN w:val="0"/>
        <w:snapToGrid w:val="0"/>
        <w:spacing w:line="640" w:lineRule="exact"/>
        <w:ind w:firstLineChars="200" w:firstLine="640"/>
        <w:rPr>
          <w:rFonts w:ascii="仿宋" w:eastAsia="仿宋"/>
          <w:sz w:val="32"/>
        </w:rPr>
      </w:pPr>
      <w:r>
        <w:rPr>
          <w:rFonts w:ascii="仿宋" w:eastAsia="仿宋" w:hint="eastAsia"/>
          <w:sz w:val="32"/>
        </w:rPr>
        <w:t>针对已上市蒙药大品种，系统开展物质基础、作用机制、药物代谢、毒理机制、配伍理论研究和临床再评价研究、药品标准提升等关键技术研究。</w:t>
      </w:r>
    </w:p>
    <w:p>
      <w:pPr>
        <w:pStyle w:val="2"/>
        <w:spacing w:after="120" w:line="415" w:lineRule="auto"/>
        <w:rPr>
          <w:rFonts w:ascii="仿宋_GB2312" w:eastAsia="仿宋_GB2312"/>
        </w:rPr>
      </w:pPr>
      <w:bookmarkStart w:id="28" w:name="_Toc38872086"/>
      <w:r>
        <w:rPr>
          <w:rFonts w:ascii="仿宋_GB2312" w:eastAsia="仿宋_GB2312"/>
        </w:rPr>
        <w:t>24.</w:t>
      </w:r>
      <w:r>
        <w:rPr>
          <w:rFonts w:ascii="仿宋_GB2312" w:eastAsia="仿宋_GB2312" w:hint="eastAsia"/>
        </w:rPr>
        <w:t>食品</w:t>
      </w:r>
      <w:r>
        <w:rPr>
          <w:rFonts w:ascii="仿宋_GB2312" w:eastAsia="仿宋_GB2312"/>
        </w:rPr>
        <w:t>安全</w:t>
      </w:r>
      <w:bookmarkEnd w:id="28"/>
    </w:p>
    <w:p>
      <w:pPr>
        <w:spacing w:afterLines="50" w:after="156"/>
        <w:rPr>
          <w:rFonts w:ascii="楷体_GB2312" w:eastAsia="楷体_GB2312"/>
          <w:sz w:val="32"/>
          <w:szCs w:val="32"/>
        </w:rPr>
      </w:pPr>
      <w:r>
        <w:rPr>
          <w:rFonts w:ascii="楷体_GB2312" w:eastAsia="楷体_GB2312" w:hint="eastAsia"/>
          <w:sz w:val="32"/>
          <w:szCs w:val="32"/>
        </w:rPr>
        <w:t>（该领域每个项目支持额度为3</w:t>
      </w:r>
      <w:r>
        <w:rPr>
          <w:rFonts w:ascii="楷体_GB2312" w:eastAsia="楷体_GB2312"/>
          <w:sz w:val="32"/>
          <w:szCs w:val="32"/>
        </w:rPr>
        <w:t>0</w:t>
      </w:r>
      <w:r>
        <w:rPr>
          <w:rFonts w:ascii="楷体_GB2312" w:eastAsia="楷体_GB2312" w:hint="eastAsia"/>
          <w:sz w:val="32"/>
          <w:szCs w:val="32"/>
        </w:rPr>
        <w:t>-</w:t>
      </w:r>
      <w:r>
        <w:rPr>
          <w:rFonts w:ascii="楷体_GB2312" w:eastAsia="楷体_GB2312"/>
          <w:sz w:val="32"/>
          <w:szCs w:val="32"/>
        </w:rPr>
        <w:t>5</w:t>
      </w:r>
      <w:r>
        <w:rPr>
          <w:rFonts w:ascii="楷体_GB2312" w:eastAsia="楷体_GB2312" w:hint="eastAsia"/>
          <w:sz w:val="32"/>
          <w:szCs w:val="32"/>
        </w:rPr>
        <w:t>0万元，</w:t>
      </w:r>
      <w:r>
        <w:rPr>
          <w:rFonts w:ascii="楷体_GB2312" w:eastAsia="楷体_GB2312"/>
          <w:sz w:val="32"/>
          <w:szCs w:val="32"/>
        </w:rPr>
        <w:t>项目执行期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2401</w:t>
      </w:r>
      <w:r>
        <w:rPr>
          <w:rFonts w:ascii="仿宋_GB2312" w:eastAsia="仿宋_GB2312" w:cs="Times New Roman" w:hint="eastAsia"/>
          <w:kern w:val="0"/>
          <w:sz w:val="32"/>
          <w:szCs w:val="32"/>
        </w:rPr>
        <w:t>）</w:t>
      </w:r>
      <w:r>
        <w:rPr>
          <w:rFonts w:ascii="仿宋" w:eastAsia="仿宋"/>
          <w:b/>
          <w:sz w:val="32"/>
          <w:szCs w:val="32"/>
        </w:rPr>
        <w:t>：</w:t>
      </w:r>
      <w:r>
        <w:rPr>
          <w:rFonts w:ascii="仿宋" w:eastAsia="仿宋" w:hint="eastAsia"/>
          <w:b/>
          <w:sz w:val="32"/>
          <w:szCs w:val="32"/>
        </w:rPr>
        <w:t>食品</w:t>
      </w:r>
      <w:r>
        <w:rPr>
          <w:rFonts w:ascii="仿宋" w:eastAsia="仿宋"/>
          <w:b/>
          <w:sz w:val="32"/>
          <w:szCs w:val="32"/>
        </w:rPr>
        <w:t>安全关键技术研究</w:t>
      </w:r>
      <w:r>
        <w:rPr>
          <w:rFonts w:ascii="仿宋" w:eastAsia="仿宋" w:hint="eastAsia"/>
          <w:b/>
          <w:sz w:val="32"/>
          <w:szCs w:val="32"/>
        </w:rPr>
        <w:t>。</w:t>
      </w:r>
    </w:p>
    <w:p>
      <w:pPr>
        <w:adjustRightInd w:val="0"/>
        <w:snapToGrid w:val="0"/>
        <w:spacing w:line="640" w:lineRule="exact"/>
        <w:ind w:firstLineChars="200" w:firstLine="640"/>
        <w:rPr>
          <w:rFonts w:ascii="仿宋" w:eastAsia="仿宋" w:cs="仿宋_GB2312"/>
          <w:kern w:val="0"/>
          <w:sz w:val="32"/>
          <w:szCs w:val="32"/>
        </w:rPr>
      </w:pPr>
      <w:r>
        <w:rPr>
          <w:rFonts w:ascii="仿宋" w:eastAsia="仿宋" w:cs="仿宋_GB2312"/>
          <w:kern w:val="0"/>
          <w:sz w:val="32"/>
          <w:szCs w:val="32"/>
        </w:rPr>
        <w:t>开展食品安全检验检测、监测评估、过程控制等技术研究。</w:t>
      </w:r>
    </w:p>
    <w:p>
      <w:pPr>
        <w:pStyle w:val="2"/>
        <w:spacing w:after="120" w:line="415" w:lineRule="auto"/>
        <w:rPr>
          <w:rFonts w:ascii="仿宋_GB2312" w:eastAsia="仿宋_GB2312"/>
        </w:rPr>
      </w:pPr>
      <w:bookmarkStart w:id="29" w:name="_Toc38872087"/>
      <w:r>
        <w:rPr>
          <w:rFonts w:ascii="仿宋_GB2312" w:eastAsia="仿宋_GB2312"/>
        </w:rPr>
        <w:t>25.</w:t>
      </w:r>
      <w:r>
        <w:rPr>
          <w:rFonts w:ascii="仿宋_GB2312" w:eastAsia="仿宋_GB2312" w:hint="eastAsia"/>
        </w:rPr>
        <w:t>公共安全</w:t>
      </w:r>
      <w:bookmarkEnd w:id="29"/>
    </w:p>
    <w:p>
      <w:pPr>
        <w:spacing w:afterLines="50" w:after="156"/>
        <w:rPr>
          <w:rFonts w:ascii="楷体_GB2312" w:eastAsia="楷体_GB2312"/>
          <w:sz w:val="32"/>
          <w:szCs w:val="32"/>
        </w:rPr>
      </w:pPr>
      <w:r>
        <w:rPr>
          <w:rFonts w:ascii="楷体_GB2312" w:eastAsia="楷体_GB2312" w:hint="eastAsia"/>
          <w:sz w:val="32"/>
          <w:szCs w:val="32"/>
        </w:rPr>
        <w:t>（该领域每个项目支持额度为50-100万元,</w:t>
      </w:r>
      <w:r>
        <w:rPr>
          <w:rFonts w:ascii="楷体_GB2312" w:eastAsia="楷体_GB2312"/>
          <w:sz w:val="32"/>
          <w:szCs w:val="32"/>
        </w:rPr>
        <w:t>项目</w:t>
      </w:r>
      <w:r>
        <w:rPr>
          <w:rFonts w:ascii="楷体_GB2312" w:eastAsia="楷体_GB2312" w:hint="eastAsia"/>
          <w:sz w:val="32"/>
          <w:szCs w:val="32"/>
        </w:rPr>
        <w:t>执行</w:t>
      </w:r>
      <w:r>
        <w:rPr>
          <w:rFonts w:ascii="楷体_GB2312" w:eastAsia="楷体_GB2312"/>
          <w:sz w:val="32"/>
          <w:szCs w:val="32"/>
        </w:rPr>
        <w:t>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2501</w:t>
      </w:r>
      <w:r>
        <w:rPr>
          <w:rFonts w:ascii="仿宋_GB2312" w:eastAsia="仿宋_GB2312" w:cs="Times New Roman" w:hint="eastAsia"/>
          <w:kern w:val="0"/>
          <w:sz w:val="32"/>
          <w:szCs w:val="32"/>
        </w:rPr>
        <w:t>）</w:t>
      </w:r>
      <w:r>
        <w:rPr>
          <w:rFonts w:ascii="仿宋" w:eastAsia="仿宋" w:hint="eastAsia"/>
          <w:b/>
          <w:sz w:val="32"/>
          <w:szCs w:val="32"/>
        </w:rPr>
        <w:t>：</w:t>
      </w:r>
      <w:r>
        <w:rPr>
          <w:rFonts w:ascii="仿宋" w:eastAsia="仿宋"/>
          <w:b/>
          <w:sz w:val="32"/>
          <w:szCs w:val="32"/>
        </w:rPr>
        <w:t>虫害、鼠</w:t>
      </w:r>
      <w:r>
        <w:rPr>
          <w:rFonts w:ascii="仿宋" w:eastAsia="仿宋" w:hint="eastAsia"/>
          <w:b/>
          <w:sz w:val="32"/>
          <w:szCs w:val="32"/>
        </w:rPr>
        <w:t>害防控技术。</w:t>
      </w:r>
    </w:p>
    <w:p>
      <w:pPr>
        <w:autoSpaceDE w:val="0"/>
        <w:autoSpaceDN w:val="0"/>
        <w:adjustRightInd w:val="0"/>
        <w:snapToGrid w:val="0"/>
        <w:spacing w:line="360" w:lineRule="auto"/>
        <w:ind w:firstLine="640"/>
        <w:rPr>
          <w:rFonts w:ascii="仿宋" w:eastAsia="仿宋" w:cs="仿宋_GB2312"/>
          <w:kern w:val="0"/>
          <w:sz w:val="32"/>
          <w:szCs w:val="32"/>
        </w:rPr>
      </w:pPr>
      <w:r>
        <w:rPr>
          <w:rFonts w:ascii="仿宋" w:eastAsia="仿宋" w:cs="仿宋_GB2312" w:hint="eastAsia"/>
          <w:kern w:val="0"/>
          <w:sz w:val="32"/>
          <w:szCs w:val="32"/>
        </w:rPr>
        <w:t>针对荒漠</w:t>
      </w:r>
      <w:r>
        <w:rPr>
          <w:rFonts w:ascii="仿宋" w:eastAsia="仿宋" w:cs="仿宋_GB2312"/>
          <w:kern w:val="0"/>
          <w:sz w:val="32"/>
          <w:szCs w:val="32"/>
        </w:rPr>
        <w:t>、草原</w:t>
      </w:r>
      <w:r>
        <w:rPr>
          <w:rFonts w:ascii="仿宋" w:eastAsia="仿宋" w:cs="仿宋_GB2312" w:hint="eastAsia"/>
          <w:kern w:val="0"/>
          <w:sz w:val="32"/>
          <w:szCs w:val="32"/>
        </w:rPr>
        <w:t>、森</w:t>
      </w:r>
      <w:r>
        <w:rPr>
          <w:rFonts w:ascii="仿宋" w:eastAsia="仿宋" w:cs="仿宋_GB2312"/>
          <w:kern w:val="0"/>
          <w:sz w:val="32"/>
          <w:szCs w:val="32"/>
        </w:rPr>
        <w:t>林</w:t>
      </w:r>
      <w:r>
        <w:rPr>
          <w:rFonts w:ascii="仿宋" w:eastAsia="仿宋" w:cs="仿宋_GB2312" w:hint="eastAsia"/>
          <w:kern w:val="0"/>
          <w:sz w:val="32"/>
          <w:szCs w:val="32"/>
        </w:rPr>
        <w:t>的</w:t>
      </w:r>
      <w:r>
        <w:rPr>
          <w:rFonts w:ascii="仿宋" w:eastAsia="仿宋" w:cs="仿宋_GB2312"/>
          <w:kern w:val="0"/>
          <w:sz w:val="32"/>
          <w:szCs w:val="32"/>
        </w:rPr>
        <w:t>虫害、鼠害造成的危害</w:t>
      </w:r>
      <w:r>
        <w:rPr>
          <w:rFonts w:ascii="仿宋" w:eastAsia="仿宋" w:cs="仿宋_GB2312" w:hint="eastAsia"/>
          <w:kern w:val="0"/>
          <w:sz w:val="32"/>
          <w:szCs w:val="32"/>
        </w:rPr>
        <w:t>，</w:t>
      </w:r>
      <w:r>
        <w:rPr>
          <w:rFonts w:ascii="仿宋" w:eastAsia="仿宋" w:cs="仿宋_GB2312"/>
          <w:kern w:val="0"/>
          <w:sz w:val="32"/>
          <w:szCs w:val="32"/>
        </w:rPr>
        <w:t>开展虫害、鼠害防控决策与</w:t>
      </w:r>
      <w:r>
        <w:rPr>
          <w:rFonts w:ascii="仿宋" w:eastAsia="仿宋" w:cs="仿宋_GB2312" w:hint="eastAsia"/>
          <w:kern w:val="0"/>
          <w:sz w:val="32"/>
          <w:szCs w:val="32"/>
        </w:rPr>
        <w:t>监测预警</w:t>
      </w:r>
      <w:r>
        <w:rPr>
          <w:rFonts w:ascii="仿宋" w:eastAsia="仿宋" w:cs="仿宋_GB2312"/>
          <w:kern w:val="0"/>
          <w:sz w:val="32"/>
          <w:szCs w:val="32"/>
        </w:rPr>
        <w:t>技术研</w:t>
      </w:r>
      <w:r>
        <w:rPr>
          <w:rFonts w:ascii="仿宋" w:eastAsia="仿宋" w:cs="仿宋_GB2312" w:hint="eastAsia"/>
          <w:kern w:val="0"/>
          <w:sz w:val="32"/>
          <w:szCs w:val="32"/>
        </w:rPr>
        <w:t>究。</w:t>
      </w:r>
    </w:p>
    <w:p>
      <w:pPr>
        <w:ind w:firstLineChars="200" w:firstLine="640"/>
        <w:rPr>
          <w:rFonts w:ascii="仿宋" w:eastAsia="仿宋"/>
          <w:b/>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2502</w:t>
      </w:r>
      <w:r>
        <w:rPr>
          <w:rFonts w:ascii="仿宋_GB2312" w:eastAsia="仿宋_GB2312" w:cs="Times New Roman" w:hint="eastAsia"/>
          <w:kern w:val="0"/>
          <w:sz w:val="32"/>
          <w:szCs w:val="32"/>
        </w:rPr>
        <w:t>）</w:t>
      </w:r>
      <w:r>
        <w:rPr>
          <w:rFonts w:ascii="仿宋" w:eastAsia="仿宋" w:hint="eastAsia"/>
          <w:b/>
          <w:sz w:val="32"/>
          <w:szCs w:val="32"/>
        </w:rPr>
        <w:t>：灾害监测预警与风险防范技术</w:t>
      </w:r>
      <w:r>
        <w:rPr>
          <w:rFonts w:ascii="仿宋" w:eastAsia="仿宋"/>
          <w:b/>
          <w:sz w:val="32"/>
          <w:szCs w:val="32"/>
        </w:rPr>
        <w:t>。</w:t>
      </w:r>
    </w:p>
    <w:p>
      <w:pPr>
        <w:autoSpaceDE w:val="0"/>
        <w:autoSpaceDN w:val="0"/>
        <w:adjustRightInd w:val="0"/>
        <w:snapToGrid w:val="0"/>
        <w:spacing w:line="360" w:lineRule="auto"/>
        <w:ind w:firstLine="640"/>
        <w:rPr>
          <w:rFonts w:ascii="仿宋" w:eastAsia="仿宋" w:cs="仿宋_GB2312"/>
          <w:kern w:val="0"/>
          <w:sz w:val="32"/>
          <w:szCs w:val="32"/>
        </w:rPr>
      </w:pPr>
      <w:r>
        <w:rPr>
          <w:rFonts w:ascii="仿宋" w:eastAsia="仿宋" w:cs="仿宋_GB2312" w:hint="eastAsia"/>
          <w:kern w:val="0"/>
          <w:sz w:val="32"/>
          <w:szCs w:val="32"/>
        </w:rPr>
        <w:t>针对极端气象灾害、重大旱涝灾害</w:t>
      </w:r>
      <w:r>
        <w:rPr>
          <w:rFonts w:ascii="仿宋" w:eastAsia="仿宋" w:cs="仿宋_GB2312"/>
          <w:kern w:val="0"/>
          <w:sz w:val="32"/>
          <w:szCs w:val="32"/>
        </w:rPr>
        <w:t>，</w:t>
      </w:r>
      <w:r>
        <w:rPr>
          <w:rFonts w:ascii="仿宋" w:eastAsia="仿宋" w:cs="仿宋_GB2312" w:hint="eastAsia"/>
          <w:kern w:val="0"/>
          <w:sz w:val="32"/>
          <w:szCs w:val="32"/>
        </w:rPr>
        <w:t>开展森林草原火灾</w:t>
      </w:r>
      <w:r>
        <w:rPr>
          <w:rFonts w:ascii="仿宋" w:eastAsia="仿宋" w:cs="仿宋_GB2312"/>
          <w:kern w:val="0"/>
          <w:sz w:val="32"/>
          <w:szCs w:val="32"/>
        </w:rPr>
        <w:t>、</w:t>
      </w:r>
      <w:r>
        <w:rPr>
          <w:rFonts w:ascii="仿宋" w:eastAsia="仿宋" w:cs="仿宋_GB2312" w:hint="eastAsia"/>
          <w:kern w:val="0"/>
          <w:sz w:val="32"/>
          <w:szCs w:val="32"/>
        </w:rPr>
        <w:t>雪灾、旱灾、洪涝灾害风险分析和灾害监测预警技术研究;基于</w:t>
      </w:r>
      <w:r>
        <w:rPr>
          <w:rFonts w:ascii="仿宋" w:eastAsia="仿宋" w:cs="仿宋_GB2312"/>
          <w:kern w:val="0"/>
          <w:sz w:val="32"/>
          <w:szCs w:val="32"/>
        </w:rPr>
        <w:t>湖泊</w:t>
      </w:r>
      <w:r>
        <w:rPr>
          <w:rFonts w:ascii="仿宋" w:eastAsia="仿宋" w:cs="仿宋_GB2312" w:hint="eastAsia"/>
          <w:kern w:val="0"/>
          <w:sz w:val="32"/>
          <w:szCs w:val="32"/>
        </w:rPr>
        <w:t>、</w:t>
      </w:r>
      <w:r>
        <w:rPr>
          <w:rFonts w:ascii="仿宋" w:eastAsia="仿宋" w:cs="仿宋_GB2312"/>
          <w:kern w:val="0"/>
          <w:sz w:val="32"/>
          <w:szCs w:val="32"/>
        </w:rPr>
        <w:t>流域气象数据的变化</w:t>
      </w:r>
      <w:r>
        <w:rPr>
          <w:rFonts w:ascii="仿宋" w:eastAsia="仿宋" w:cs="仿宋_GB2312" w:hint="eastAsia"/>
          <w:kern w:val="0"/>
          <w:sz w:val="32"/>
          <w:szCs w:val="32"/>
        </w:rPr>
        <w:t>，开展对</w:t>
      </w:r>
      <w:r>
        <w:rPr>
          <w:rFonts w:ascii="仿宋" w:eastAsia="仿宋" w:cs="仿宋_GB2312"/>
          <w:kern w:val="0"/>
          <w:sz w:val="32"/>
          <w:szCs w:val="32"/>
        </w:rPr>
        <w:t>湖泊、流域</w:t>
      </w:r>
      <w:r>
        <w:rPr>
          <w:rFonts w:ascii="仿宋" w:eastAsia="仿宋" w:cs="仿宋_GB2312" w:hint="eastAsia"/>
          <w:kern w:val="0"/>
          <w:sz w:val="32"/>
          <w:szCs w:val="32"/>
        </w:rPr>
        <w:t>气象灾害</w:t>
      </w:r>
      <w:r>
        <w:rPr>
          <w:rFonts w:ascii="仿宋" w:eastAsia="仿宋" w:cs="仿宋_GB2312"/>
          <w:kern w:val="0"/>
          <w:sz w:val="32"/>
          <w:szCs w:val="32"/>
        </w:rPr>
        <w:t>的分析研究。</w:t>
      </w:r>
    </w:p>
    <w:p>
      <w:pPr>
        <w:ind w:firstLineChars="200" w:firstLine="640"/>
        <w:rPr>
          <w:rFonts w:ascii="仿宋" w:eastAsia="仿宋"/>
          <w:b/>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2503</w:t>
      </w:r>
      <w:r>
        <w:rPr>
          <w:rFonts w:ascii="仿宋_GB2312" w:eastAsia="仿宋_GB2312" w:cs="Times New Roman" w:hint="eastAsia"/>
          <w:kern w:val="0"/>
          <w:sz w:val="32"/>
          <w:szCs w:val="32"/>
        </w:rPr>
        <w:t>）</w:t>
      </w:r>
      <w:r>
        <w:rPr>
          <w:rFonts w:ascii="仿宋" w:eastAsia="仿宋" w:hint="eastAsia"/>
          <w:b/>
          <w:sz w:val="32"/>
          <w:szCs w:val="32"/>
        </w:rPr>
        <w:t>：交通安全、特定区域目标管控技术。</w:t>
      </w:r>
    </w:p>
    <w:p>
      <w:pPr>
        <w:autoSpaceDE w:val="0"/>
        <w:autoSpaceDN w:val="0"/>
        <w:adjustRightInd w:val="0"/>
        <w:snapToGrid w:val="0"/>
        <w:spacing w:line="360" w:lineRule="auto"/>
        <w:ind w:firstLine="640"/>
        <w:rPr>
          <w:rFonts w:ascii="仿宋" w:eastAsia="仿宋" w:cs="仿宋_GB2312"/>
          <w:kern w:val="0"/>
          <w:sz w:val="32"/>
          <w:szCs w:val="32"/>
        </w:rPr>
      </w:pPr>
      <w:r>
        <w:rPr>
          <w:rFonts w:ascii="仿宋" w:eastAsia="仿宋" w:cs="仿宋_GB2312" w:hint="eastAsia"/>
          <w:kern w:val="0"/>
          <w:sz w:val="32"/>
          <w:szCs w:val="32"/>
        </w:rPr>
        <w:t>重点支持道路交通运输安全生产数据汇总分析、交通事故防范技术研究、机动目标动态监测技术等关键技术研究与应用，构建生产数据分析、风险评估、风险防控和扩大安全风险监测预警系统，并进行示范应用。</w:t>
      </w:r>
    </w:p>
    <w:p>
      <w:pPr>
        <w:ind w:firstLineChars="200" w:firstLine="640"/>
        <w:rPr>
          <w:rFonts w:ascii="仿宋" w:eastAsia="仿宋"/>
          <w:b/>
          <w:sz w:val="32"/>
          <w:szCs w:val="32"/>
        </w:rPr>
      </w:pPr>
      <w:r>
        <w:rPr>
          <w:rFonts w:ascii="仿宋" w:eastAsia="仿宋" w:hint="eastAsia"/>
          <w:b/>
          <w:sz w:val="32"/>
          <w:szCs w:val="32"/>
        </w:rPr>
        <w:t>研究方向4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2504</w:t>
      </w:r>
      <w:r>
        <w:rPr>
          <w:rFonts w:ascii="仿宋_GB2312" w:eastAsia="仿宋_GB2312" w:cs="Times New Roman" w:hint="eastAsia"/>
          <w:kern w:val="0"/>
          <w:sz w:val="32"/>
          <w:szCs w:val="32"/>
        </w:rPr>
        <w:t>）</w:t>
      </w:r>
      <w:r>
        <w:rPr>
          <w:rFonts w:ascii="仿宋" w:eastAsia="仿宋" w:hint="eastAsia"/>
          <w:b/>
          <w:sz w:val="32"/>
          <w:szCs w:val="32"/>
        </w:rPr>
        <w:t>：</w:t>
      </w:r>
      <w:r>
        <w:rPr>
          <w:rFonts w:ascii="仿宋" w:eastAsia="仿宋"/>
          <w:b/>
          <w:sz w:val="32"/>
          <w:szCs w:val="32"/>
        </w:rPr>
        <w:t>地质灾害</w:t>
      </w:r>
      <w:r>
        <w:rPr>
          <w:rFonts w:ascii="仿宋" w:eastAsia="仿宋" w:hint="eastAsia"/>
          <w:b/>
          <w:sz w:val="32"/>
          <w:szCs w:val="32"/>
        </w:rPr>
        <w:t>风险防控技术</w:t>
      </w:r>
      <w:r>
        <w:rPr>
          <w:rFonts w:ascii="仿宋" w:eastAsia="仿宋"/>
          <w:b/>
          <w:sz w:val="32"/>
          <w:szCs w:val="32"/>
        </w:rPr>
        <w:t>。</w:t>
      </w:r>
    </w:p>
    <w:p>
      <w:pPr>
        <w:autoSpaceDE w:val="0"/>
        <w:autoSpaceDN w:val="0"/>
        <w:adjustRightInd w:val="0"/>
        <w:snapToGrid w:val="0"/>
        <w:spacing w:line="360" w:lineRule="auto"/>
        <w:ind w:firstLine="640"/>
        <w:rPr>
          <w:rFonts w:ascii="仿宋" w:eastAsia="仿宋" w:cs="仿宋_GB2312"/>
          <w:kern w:val="0"/>
          <w:sz w:val="32"/>
          <w:szCs w:val="32"/>
        </w:rPr>
      </w:pPr>
      <w:r>
        <w:rPr>
          <w:rFonts w:ascii="仿宋" w:eastAsia="仿宋" w:cs="仿宋_GB2312"/>
          <w:kern w:val="0"/>
          <w:sz w:val="32"/>
          <w:szCs w:val="32"/>
        </w:rPr>
        <w:t>针对矿区地质灾害</w:t>
      </w:r>
      <w:r>
        <w:rPr>
          <w:rFonts w:ascii="仿宋" w:eastAsia="仿宋" w:cs="仿宋_GB2312" w:hint="eastAsia"/>
          <w:kern w:val="0"/>
          <w:sz w:val="32"/>
          <w:szCs w:val="32"/>
        </w:rPr>
        <w:t>、重点工程的地质灾害风险，开展</w:t>
      </w:r>
      <w:r>
        <w:rPr>
          <w:rFonts w:ascii="仿宋" w:eastAsia="仿宋" w:cs="仿宋_GB2312"/>
          <w:kern w:val="0"/>
          <w:sz w:val="32"/>
          <w:szCs w:val="32"/>
        </w:rPr>
        <w:t>矿区安全风险监测预警系统</w:t>
      </w:r>
      <w:r>
        <w:rPr>
          <w:rFonts w:ascii="仿宋" w:eastAsia="仿宋" w:cs="仿宋_GB2312" w:hint="eastAsia"/>
          <w:kern w:val="0"/>
          <w:sz w:val="32"/>
          <w:szCs w:val="32"/>
        </w:rPr>
        <w:t>研发，提升重点工程的地质灾害风险防范能力。</w:t>
      </w:r>
    </w:p>
    <w:p>
      <w:pPr>
        <w:ind w:firstLineChars="200" w:firstLine="640"/>
        <w:rPr>
          <w:rFonts w:ascii="仿宋" w:eastAsia="仿宋"/>
          <w:b/>
          <w:sz w:val="32"/>
          <w:szCs w:val="32"/>
        </w:rPr>
      </w:pPr>
      <w:r>
        <w:rPr>
          <w:rFonts w:ascii="仿宋" w:eastAsia="仿宋" w:hint="eastAsia"/>
          <w:b/>
          <w:sz w:val="32"/>
          <w:szCs w:val="32"/>
        </w:rPr>
        <w:t>研究方向5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2505</w:t>
      </w:r>
      <w:r>
        <w:rPr>
          <w:rFonts w:ascii="仿宋_GB2312" w:eastAsia="仿宋_GB2312" w:cs="Times New Roman" w:hint="eastAsia"/>
          <w:kern w:val="0"/>
          <w:sz w:val="32"/>
          <w:szCs w:val="32"/>
        </w:rPr>
        <w:t>）</w:t>
      </w:r>
      <w:r>
        <w:rPr>
          <w:rFonts w:ascii="仿宋" w:eastAsia="仿宋" w:hint="eastAsia"/>
          <w:b/>
          <w:sz w:val="32"/>
          <w:szCs w:val="32"/>
        </w:rPr>
        <w:t>：</w:t>
      </w:r>
      <w:r>
        <w:rPr>
          <w:rFonts w:ascii="仿宋" w:eastAsia="仿宋"/>
          <w:b/>
          <w:sz w:val="32"/>
          <w:szCs w:val="32"/>
        </w:rPr>
        <w:t>智慧城市</w:t>
      </w:r>
      <w:r>
        <w:rPr>
          <w:rFonts w:ascii="仿宋" w:eastAsia="仿宋" w:hint="eastAsia"/>
          <w:b/>
          <w:sz w:val="32"/>
          <w:szCs w:val="32"/>
        </w:rPr>
        <w:t>。</w:t>
      </w:r>
    </w:p>
    <w:p>
      <w:pPr>
        <w:autoSpaceDE w:val="0"/>
        <w:autoSpaceDN w:val="0"/>
        <w:adjustRightInd w:val="0"/>
        <w:snapToGrid w:val="0"/>
        <w:spacing w:line="360" w:lineRule="auto"/>
        <w:ind w:firstLineChars="200" w:firstLine="640"/>
        <w:rPr>
          <w:rFonts w:ascii="仿宋" w:eastAsia="仿宋" w:cs="仿宋_GB2312"/>
          <w:kern w:val="0"/>
          <w:sz w:val="32"/>
          <w:szCs w:val="32"/>
        </w:rPr>
      </w:pPr>
      <w:r>
        <w:rPr>
          <w:rFonts w:ascii="仿宋" w:eastAsia="仿宋" w:cs="仿宋_GB2312" w:hint="eastAsia"/>
          <w:kern w:val="0"/>
          <w:sz w:val="32"/>
          <w:szCs w:val="32"/>
        </w:rPr>
        <w:t>针对</w:t>
      </w:r>
      <w:r>
        <w:rPr>
          <w:rFonts w:ascii="仿宋" w:eastAsia="仿宋" w:cs="仿宋_GB2312"/>
          <w:kern w:val="0"/>
          <w:sz w:val="32"/>
          <w:szCs w:val="32"/>
        </w:rPr>
        <w:t>城市公共交通、</w:t>
      </w:r>
      <w:r>
        <w:rPr>
          <w:rFonts w:ascii="仿宋" w:eastAsia="仿宋" w:cs="仿宋_GB2312" w:hint="eastAsia"/>
          <w:kern w:val="0"/>
          <w:sz w:val="32"/>
          <w:szCs w:val="32"/>
        </w:rPr>
        <w:t>地下管沟</w:t>
      </w:r>
      <w:r>
        <w:rPr>
          <w:rFonts w:ascii="仿宋" w:eastAsia="仿宋" w:cs="仿宋_GB2312"/>
          <w:kern w:val="0"/>
          <w:sz w:val="32"/>
          <w:szCs w:val="32"/>
        </w:rPr>
        <w:t>、管网供电供热</w:t>
      </w:r>
      <w:r>
        <w:rPr>
          <w:rFonts w:ascii="仿宋" w:eastAsia="仿宋" w:cs="仿宋_GB2312" w:hint="eastAsia"/>
          <w:kern w:val="0"/>
          <w:sz w:val="32"/>
          <w:szCs w:val="32"/>
        </w:rPr>
        <w:t>等</w:t>
      </w:r>
      <w:r>
        <w:rPr>
          <w:rFonts w:ascii="仿宋" w:eastAsia="仿宋" w:cs="仿宋_GB2312"/>
          <w:kern w:val="0"/>
          <w:sz w:val="32"/>
          <w:szCs w:val="32"/>
        </w:rPr>
        <w:t>城市生命</w:t>
      </w:r>
      <w:r>
        <w:rPr>
          <w:rFonts w:ascii="仿宋" w:eastAsia="仿宋" w:cs="仿宋_GB2312" w:hint="eastAsia"/>
          <w:kern w:val="0"/>
          <w:sz w:val="32"/>
          <w:szCs w:val="32"/>
        </w:rPr>
        <w:t>线</w:t>
      </w:r>
      <w:r>
        <w:rPr>
          <w:rFonts w:ascii="仿宋" w:eastAsia="仿宋" w:cs="仿宋_GB2312"/>
          <w:kern w:val="0"/>
          <w:sz w:val="32"/>
          <w:szCs w:val="32"/>
        </w:rPr>
        <w:t>系统</w:t>
      </w:r>
      <w:r>
        <w:rPr>
          <w:rFonts w:ascii="仿宋" w:eastAsia="仿宋" w:cs="仿宋_GB2312" w:hint="eastAsia"/>
          <w:kern w:val="0"/>
          <w:sz w:val="32"/>
          <w:szCs w:val="32"/>
        </w:rPr>
        <w:t>，</w:t>
      </w:r>
      <w:r>
        <w:rPr>
          <w:rFonts w:ascii="仿宋" w:eastAsia="仿宋" w:cs="仿宋_GB2312"/>
          <w:kern w:val="0"/>
          <w:sz w:val="32"/>
          <w:szCs w:val="32"/>
        </w:rPr>
        <w:t>开展</w:t>
      </w:r>
      <w:r>
        <w:rPr>
          <w:rFonts w:ascii="仿宋" w:eastAsia="仿宋" w:cs="仿宋_GB2312" w:hint="eastAsia"/>
          <w:kern w:val="0"/>
          <w:sz w:val="32"/>
          <w:szCs w:val="32"/>
        </w:rPr>
        <w:t>安全监测、</w:t>
      </w:r>
      <w:r>
        <w:rPr>
          <w:rFonts w:ascii="仿宋" w:eastAsia="仿宋" w:cs="仿宋_GB2312"/>
          <w:kern w:val="0"/>
          <w:sz w:val="32"/>
          <w:szCs w:val="32"/>
        </w:rPr>
        <w:t>大数据监测预警平台</w:t>
      </w:r>
      <w:r>
        <w:rPr>
          <w:rFonts w:ascii="仿宋" w:eastAsia="仿宋" w:cs="仿宋_GB2312" w:hint="eastAsia"/>
          <w:kern w:val="0"/>
          <w:sz w:val="32"/>
          <w:szCs w:val="32"/>
        </w:rPr>
        <w:t>等技术研究与示范。</w:t>
      </w:r>
    </w:p>
    <w:p>
      <w:pPr>
        <w:ind w:firstLineChars="200" w:firstLine="640"/>
        <w:rPr>
          <w:rFonts w:ascii="仿宋" w:eastAsia="仿宋"/>
          <w:b/>
          <w:sz w:val="32"/>
          <w:szCs w:val="32"/>
        </w:rPr>
      </w:pPr>
      <w:r>
        <w:rPr>
          <w:rFonts w:ascii="仿宋" w:eastAsia="仿宋" w:hint="eastAsia"/>
          <w:b/>
          <w:sz w:val="32"/>
          <w:szCs w:val="32"/>
        </w:rPr>
        <w:t>研究方向6</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2506</w:t>
      </w:r>
      <w:r>
        <w:rPr>
          <w:rFonts w:ascii="仿宋_GB2312" w:eastAsia="仿宋_GB2312" w:cs="Times New Roman" w:hint="eastAsia"/>
          <w:kern w:val="0"/>
          <w:sz w:val="32"/>
          <w:szCs w:val="32"/>
        </w:rPr>
        <w:t>）</w:t>
      </w:r>
      <w:r>
        <w:rPr>
          <w:rFonts w:ascii="仿宋" w:eastAsia="仿宋" w:hint="eastAsia"/>
          <w:b/>
          <w:sz w:val="32"/>
          <w:szCs w:val="32"/>
        </w:rPr>
        <w:t>：绿色生态城市管理。</w:t>
      </w:r>
    </w:p>
    <w:p>
      <w:pPr>
        <w:autoSpaceDE w:val="0"/>
        <w:autoSpaceDN w:val="0"/>
        <w:adjustRightInd w:val="0"/>
        <w:snapToGrid w:val="0"/>
        <w:spacing w:line="360" w:lineRule="auto"/>
        <w:ind w:firstLineChars="200" w:firstLine="640"/>
        <w:rPr>
          <w:rFonts w:ascii="仿宋" w:eastAsia="仿宋" w:cs="仿宋_GB2312"/>
          <w:kern w:val="0"/>
          <w:sz w:val="32"/>
          <w:szCs w:val="32"/>
        </w:rPr>
      </w:pPr>
      <w:r>
        <w:rPr>
          <w:rFonts w:ascii="仿宋" w:eastAsia="仿宋" w:cs="仿宋_GB2312" w:hint="eastAsia"/>
          <w:kern w:val="0"/>
          <w:sz w:val="32"/>
          <w:szCs w:val="32"/>
        </w:rPr>
        <w:t>针对城市绿色生态发展中面临的管理和服务问题，进行绿色生态城市监测与性能评估，构建综合管理与智能服务平台，为绿色生态城市发展提供智慧管理服务。</w:t>
      </w:r>
      <w:bookmarkStart w:id="30" w:name="_Toc8892724"/>
    </w:p>
    <w:p>
      <w:pPr>
        <w:pStyle w:val="2"/>
        <w:spacing w:after="120" w:line="415" w:lineRule="auto"/>
        <w:rPr>
          <w:rFonts w:ascii="仿宋_GB2312" w:eastAsia="仿宋_GB2312"/>
        </w:rPr>
      </w:pPr>
      <w:bookmarkStart w:id="31" w:name="_Toc38872088"/>
      <w:r>
        <w:rPr>
          <w:rFonts w:ascii="仿宋_GB2312" w:eastAsia="仿宋_GB2312"/>
        </w:rPr>
        <w:t>26.</w:t>
      </w:r>
      <w:r>
        <w:rPr>
          <w:rFonts w:ascii="仿宋_GB2312" w:eastAsia="仿宋_GB2312" w:hint="eastAsia"/>
        </w:rPr>
        <w:t>文化与科技融合</w:t>
      </w:r>
      <w:bookmarkEnd w:id="30"/>
      <w:bookmarkEnd w:id="31"/>
    </w:p>
    <w:p>
      <w:pPr>
        <w:spacing w:afterLines="50" w:after="156"/>
        <w:rPr>
          <w:rFonts w:ascii="楷体_GB2312" w:eastAsia="楷体_GB2312"/>
          <w:sz w:val="32"/>
          <w:szCs w:val="32"/>
        </w:rPr>
      </w:pPr>
      <w:r>
        <w:rPr>
          <w:rFonts w:ascii="楷体_GB2312" w:eastAsia="楷体_GB2312" w:hint="eastAsia"/>
          <w:sz w:val="32"/>
          <w:szCs w:val="32"/>
        </w:rPr>
        <w:t>（该领域每个项目支持额度为50-</w:t>
      </w:r>
      <w:r>
        <w:rPr>
          <w:rFonts w:ascii="楷体_GB2312" w:eastAsia="楷体_GB2312"/>
          <w:sz w:val="32"/>
          <w:szCs w:val="32"/>
        </w:rPr>
        <w:t>10</w:t>
      </w:r>
      <w:r>
        <w:rPr>
          <w:rFonts w:ascii="楷体_GB2312" w:eastAsia="楷体_GB2312" w:hint="eastAsia"/>
          <w:sz w:val="32"/>
          <w:szCs w:val="32"/>
        </w:rPr>
        <w:t>0万元，</w:t>
      </w:r>
      <w:r>
        <w:rPr>
          <w:rFonts w:ascii="楷体_GB2312" w:eastAsia="楷体_GB2312"/>
          <w:sz w:val="32"/>
          <w:szCs w:val="32"/>
        </w:rPr>
        <w:t>项目</w:t>
      </w:r>
      <w:r>
        <w:rPr>
          <w:rFonts w:ascii="楷体_GB2312" w:eastAsia="楷体_GB2312" w:hint="eastAsia"/>
          <w:sz w:val="32"/>
          <w:szCs w:val="32"/>
        </w:rPr>
        <w:t>执行</w:t>
      </w:r>
      <w:r>
        <w:rPr>
          <w:rFonts w:ascii="楷体_GB2312" w:eastAsia="楷体_GB2312"/>
          <w:sz w:val="32"/>
          <w:szCs w:val="32"/>
        </w:rPr>
        <w:t>期</w:t>
      </w:r>
      <w:r>
        <w:rPr>
          <w:rFonts w:ascii="楷体_GB2312" w:eastAsia="楷体_GB2312" w:hint="eastAsia"/>
          <w:sz w:val="32"/>
          <w:szCs w:val="32"/>
        </w:rPr>
        <w:t>2-3年）</w:t>
      </w:r>
    </w:p>
    <w:p>
      <w:pPr>
        <w:ind w:firstLineChars="200" w:firstLine="640"/>
        <w:rPr>
          <w:rFonts w:ascii="仿宋" w:eastAsia="仿宋"/>
          <w:b/>
          <w:sz w:val="32"/>
          <w:szCs w:val="32"/>
        </w:rPr>
      </w:pPr>
      <w:r>
        <w:rPr>
          <w:rFonts w:ascii="仿宋" w:eastAsia="仿宋" w:hint="eastAsia"/>
          <w:b/>
          <w:sz w:val="32"/>
          <w:szCs w:val="32"/>
        </w:rPr>
        <w:t>研究方向1</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2601</w:t>
      </w:r>
      <w:r>
        <w:rPr>
          <w:rFonts w:ascii="仿宋_GB2312" w:eastAsia="仿宋_GB2312" w:cs="Times New Roman" w:hint="eastAsia"/>
          <w:kern w:val="0"/>
          <w:sz w:val="32"/>
          <w:szCs w:val="32"/>
        </w:rPr>
        <w:t>）</w:t>
      </w:r>
      <w:r>
        <w:rPr>
          <w:rFonts w:ascii="仿宋" w:eastAsia="仿宋" w:hint="eastAsia"/>
          <w:b/>
          <w:sz w:val="32"/>
          <w:szCs w:val="32"/>
        </w:rPr>
        <w:t>：</w:t>
      </w:r>
      <w:r>
        <w:rPr>
          <w:rFonts w:ascii="仿宋" w:eastAsia="仿宋"/>
          <w:b/>
          <w:sz w:val="32"/>
          <w:szCs w:val="32"/>
        </w:rPr>
        <w:t>蒙医药</w:t>
      </w:r>
      <w:r>
        <w:rPr>
          <w:rFonts w:ascii="仿宋" w:eastAsia="仿宋" w:hint="eastAsia"/>
          <w:b/>
          <w:sz w:val="32"/>
          <w:szCs w:val="32"/>
        </w:rPr>
        <w:t>中</w:t>
      </w:r>
      <w:r>
        <w:rPr>
          <w:rFonts w:ascii="仿宋" w:eastAsia="仿宋"/>
          <w:b/>
          <w:sz w:val="32"/>
          <w:szCs w:val="32"/>
        </w:rPr>
        <w:t>药</w:t>
      </w:r>
      <w:r>
        <w:rPr>
          <w:rFonts w:ascii="仿宋" w:eastAsia="仿宋" w:hint="eastAsia"/>
          <w:b/>
          <w:sz w:val="32"/>
          <w:szCs w:val="32"/>
        </w:rPr>
        <w:t>文化</w:t>
      </w:r>
      <w:r>
        <w:rPr>
          <w:rFonts w:ascii="仿宋" w:eastAsia="仿宋"/>
          <w:b/>
          <w:sz w:val="32"/>
          <w:szCs w:val="32"/>
        </w:rPr>
        <w:t>传承与传播</w:t>
      </w:r>
      <w:r>
        <w:rPr>
          <w:rFonts w:ascii="仿宋" w:eastAsia="仿宋" w:hint="eastAsia"/>
          <w:b/>
          <w:sz w:val="32"/>
          <w:szCs w:val="32"/>
        </w:rPr>
        <w:t>。</w:t>
      </w:r>
    </w:p>
    <w:p>
      <w:pPr>
        <w:ind w:firstLineChars="200" w:firstLine="640"/>
        <w:rPr>
          <w:rFonts w:ascii="仿宋" w:eastAsia="仿宋" w:cs="仿宋_GB2312"/>
          <w:kern w:val="0"/>
          <w:sz w:val="32"/>
          <w:szCs w:val="32"/>
        </w:rPr>
      </w:pPr>
      <w:r>
        <w:rPr>
          <w:rFonts w:ascii="仿宋" w:eastAsia="仿宋" w:cs="仿宋_GB2312" w:hint="eastAsia"/>
          <w:kern w:val="0"/>
          <w:sz w:val="32"/>
          <w:szCs w:val="32"/>
        </w:rPr>
        <w:t>重点支持利用</w:t>
      </w:r>
      <w:r>
        <w:rPr>
          <w:rFonts w:ascii="仿宋" w:eastAsia="仿宋" w:cs="仿宋_GB2312"/>
          <w:kern w:val="0"/>
          <w:sz w:val="32"/>
          <w:szCs w:val="32"/>
        </w:rPr>
        <w:t>现代数字</w:t>
      </w:r>
      <w:r>
        <w:rPr>
          <w:rFonts w:ascii="仿宋" w:eastAsia="仿宋" w:cs="仿宋_GB2312" w:hint="eastAsia"/>
          <w:kern w:val="0"/>
          <w:sz w:val="32"/>
          <w:szCs w:val="32"/>
        </w:rPr>
        <w:t>与</w:t>
      </w:r>
      <w:r>
        <w:rPr>
          <w:rFonts w:ascii="仿宋" w:eastAsia="仿宋" w:cs="仿宋_GB2312"/>
          <w:kern w:val="0"/>
          <w:sz w:val="32"/>
          <w:szCs w:val="32"/>
        </w:rPr>
        <w:t>新媒体技术</w:t>
      </w:r>
      <w:r>
        <w:rPr>
          <w:rFonts w:ascii="仿宋" w:eastAsia="仿宋" w:cs="仿宋_GB2312" w:hint="eastAsia"/>
          <w:kern w:val="0"/>
          <w:sz w:val="32"/>
          <w:szCs w:val="32"/>
        </w:rPr>
        <w:t>在</w:t>
      </w:r>
      <w:r>
        <w:rPr>
          <w:rFonts w:ascii="仿宋" w:eastAsia="仿宋" w:cs="仿宋_GB2312"/>
          <w:kern w:val="0"/>
          <w:sz w:val="32"/>
          <w:szCs w:val="32"/>
        </w:rPr>
        <w:t>蒙医药</w:t>
      </w:r>
      <w:r>
        <w:rPr>
          <w:rFonts w:ascii="仿宋" w:eastAsia="仿宋" w:cs="仿宋_GB2312" w:hint="eastAsia"/>
          <w:kern w:val="0"/>
          <w:sz w:val="32"/>
          <w:szCs w:val="32"/>
        </w:rPr>
        <w:t>中</w:t>
      </w:r>
      <w:r>
        <w:rPr>
          <w:rFonts w:ascii="仿宋" w:eastAsia="仿宋" w:cs="仿宋_GB2312"/>
          <w:kern w:val="0"/>
          <w:sz w:val="32"/>
          <w:szCs w:val="32"/>
        </w:rPr>
        <w:t>药</w:t>
      </w:r>
      <w:r>
        <w:rPr>
          <w:rFonts w:ascii="仿宋" w:eastAsia="仿宋" w:cs="仿宋_GB2312" w:hint="eastAsia"/>
          <w:kern w:val="0"/>
          <w:sz w:val="32"/>
          <w:szCs w:val="32"/>
        </w:rPr>
        <w:t>文化</w:t>
      </w:r>
      <w:r>
        <w:rPr>
          <w:rFonts w:ascii="仿宋" w:eastAsia="仿宋" w:cs="仿宋_GB2312"/>
          <w:kern w:val="0"/>
          <w:sz w:val="32"/>
          <w:szCs w:val="32"/>
        </w:rPr>
        <w:t>传承与传播</w:t>
      </w:r>
      <w:r>
        <w:rPr>
          <w:rFonts w:ascii="仿宋" w:eastAsia="仿宋" w:cs="仿宋_GB2312" w:hint="eastAsia"/>
          <w:kern w:val="0"/>
          <w:sz w:val="32"/>
          <w:szCs w:val="32"/>
        </w:rPr>
        <w:t>中的应用，</w:t>
      </w:r>
      <w:r>
        <w:rPr>
          <w:rFonts w:ascii="仿宋" w:eastAsia="仿宋" w:cs="仿宋_GB2312"/>
          <w:kern w:val="0"/>
          <w:sz w:val="32"/>
          <w:szCs w:val="32"/>
        </w:rPr>
        <w:t>促进蒙医药</w:t>
      </w:r>
      <w:r>
        <w:rPr>
          <w:rFonts w:ascii="仿宋" w:eastAsia="仿宋" w:cs="仿宋_GB2312" w:hint="eastAsia"/>
          <w:kern w:val="0"/>
          <w:sz w:val="32"/>
          <w:szCs w:val="32"/>
        </w:rPr>
        <w:t>中药</w:t>
      </w:r>
      <w:r>
        <w:rPr>
          <w:rFonts w:ascii="仿宋" w:eastAsia="仿宋" w:cs="仿宋_GB2312"/>
          <w:kern w:val="0"/>
          <w:sz w:val="32"/>
          <w:szCs w:val="32"/>
        </w:rPr>
        <w:t>文化</w:t>
      </w:r>
      <w:r>
        <w:rPr>
          <w:rFonts w:ascii="仿宋" w:eastAsia="仿宋" w:cs="仿宋_GB2312" w:hint="eastAsia"/>
          <w:kern w:val="0"/>
          <w:sz w:val="32"/>
          <w:szCs w:val="32"/>
        </w:rPr>
        <w:t>健康发展</w:t>
      </w:r>
      <w:r>
        <w:rPr>
          <w:rFonts w:ascii="仿宋" w:eastAsia="仿宋" w:cs="仿宋_GB2312"/>
          <w:kern w:val="0"/>
          <w:sz w:val="32"/>
          <w:szCs w:val="32"/>
        </w:rPr>
        <w:t>。</w:t>
      </w:r>
    </w:p>
    <w:p>
      <w:pPr>
        <w:ind w:firstLineChars="200" w:firstLine="640"/>
        <w:rPr>
          <w:rFonts w:ascii="仿宋" w:eastAsia="仿宋"/>
          <w:b/>
          <w:sz w:val="32"/>
          <w:szCs w:val="32"/>
        </w:rPr>
      </w:pPr>
      <w:r>
        <w:rPr>
          <w:rFonts w:ascii="仿宋" w:eastAsia="仿宋" w:hint="eastAsia"/>
          <w:b/>
          <w:sz w:val="32"/>
          <w:szCs w:val="32"/>
        </w:rPr>
        <w:t>研究方向2</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2602</w:t>
      </w:r>
      <w:r>
        <w:rPr>
          <w:rFonts w:ascii="仿宋_GB2312" w:eastAsia="仿宋_GB2312" w:cs="Times New Roman" w:hint="eastAsia"/>
          <w:kern w:val="0"/>
          <w:sz w:val="32"/>
          <w:szCs w:val="32"/>
        </w:rPr>
        <w:t>）</w:t>
      </w:r>
      <w:r>
        <w:rPr>
          <w:rFonts w:ascii="仿宋" w:eastAsia="仿宋" w:hint="eastAsia"/>
          <w:b/>
          <w:sz w:val="32"/>
          <w:szCs w:val="32"/>
        </w:rPr>
        <w:t>：文化遗产传承。</w:t>
      </w:r>
    </w:p>
    <w:p>
      <w:pPr>
        <w:autoSpaceDE w:val="0"/>
        <w:autoSpaceDN w:val="0"/>
        <w:adjustRightInd w:val="0"/>
        <w:snapToGrid w:val="0"/>
        <w:spacing w:line="360" w:lineRule="auto"/>
        <w:ind w:firstLineChars="200" w:firstLine="640"/>
        <w:jc w:val="left"/>
        <w:rPr>
          <w:rFonts w:ascii="仿宋" w:eastAsia="仿宋" w:cs="仿宋_GB2312"/>
          <w:kern w:val="0"/>
          <w:sz w:val="32"/>
          <w:szCs w:val="32"/>
        </w:rPr>
      </w:pPr>
      <w:r>
        <w:rPr>
          <w:rFonts w:ascii="仿宋" w:eastAsia="仿宋" w:cs="仿宋_GB2312"/>
          <w:kern w:val="0"/>
          <w:sz w:val="32"/>
          <w:szCs w:val="32"/>
        </w:rPr>
        <w:t>聚焦内蒙古非遗及传统特色文化</w:t>
      </w:r>
      <w:r>
        <w:rPr>
          <w:rFonts w:ascii="仿宋" w:eastAsia="仿宋" w:cs="仿宋_GB2312" w:hint="eastAsia"/>
          <w:kern w:val="0"/>
          <w:sz w:val="32"/>
          <w:szCs w:val="32"/>
        </w:rPr>
        <w:t>，开展</w:t>
      </w:r>
      <w:r>
        <w:rPr>
          <w:rFonts w:ascii="仿宋" w:eastAsia="仿宋" w:cs="仿宋_GB2312"/>
          <w:kern w:val="0"/>
          <w:sz w:val="32"/>
          <w:szCs w:val="32"/>
        </w:rPr>
        <w:t>非物质文化遗产</w:t>
      </w:r>
      <w:r>
        <w:rPr>
          <w:rFonts w:ascii="仿宋" w:eastAsia="仿宋" w:cs="仿宋_GB2312" w:hint="eastAsia"/>
          <w:kern w:val="0"/>
          <w:sz w:val="32"/>
          <w:szCs w:val="32"/>
        </w:rPr>
        <w:t>传</w:t>
      </w:r>
      <w:r>
        <w:rPr>
          <w:rFonts w:ascii="仿宋" w:eastAsia="仿宋" w:cs="仿宋_GB2312"/>
          <w:kern w:val="0"/>
          <w:sz w:val="32"/>
          <w:szCs w:val="32"/>
        </w:rPr>
        <w:t>承关键共性技术研究</w:t>
      </w:r>
      <w:r>
        <w:rPr>
          <w:rFonts w:ascii="仿宋" w:eastAsia="仿宋" w:cs="仿宋_GB2312" w:hint="eastAsia"/>
          <w:kern w:val="0"/>
          <w:sz w:val="32"/>
          <w:szCs w:val="32"/>
        </w:rPr>
        <w:t>。</w:t>
      </w:r>
    </w:p>
    <w:p>
      <w:pPr>
        <w:ind w:firstLineChars="200" w:firstLine="640"/>
        <w:rPr>
          <w:rFonts w:ascii="仿宋" w:eastAsia="仿宋"/>
          <w:b/>
          <w:sz w:val="32"/>
          <w:szCs w:val="32"/>
        </w:rPr>
      </w:pPr>
      <w:r>
        <w:rPr>
          <w:rFonts w:ascii="仿宋" w:eastAsia="仿宋" w:hint="eastAsia"/>
          <w:b/>
          <w:sz w:val="32"/>
          <w:szCs w:val="32"/>
        </w:rPr>
        <w:t>研究方向3</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2603</w:t>
      </w:r>
      <w:r>
        <w:rPr>
          <w:rFonts w:ascii="仿宋_GB2312" w:eastAsia="仿宋_GB2312" w:cs="Times New Roman" w:hint="eastAsia"/>
          <w:kern w:val="0"/>
          <w:sz w:val="32"/>
          <w:szCs w:val="32"/>
        </w:rPr>
        <w:t>）</w:t>
      </w:r>
      <w:r>
        <w:rPr>
          <w:rFonts w:ascii="仿宋" w:eastAsia="仿宋" w:hint="eastAsia"/>
          <w:b/>
          <w:sz w:val="32"/>
          <w:szCs w:val="32"/>
        </w:rPr>
        <w:t>：蒙古族文化保护利用。</w:t>
      </w:r>
    </w:p>
    <w:p>
      <w:pPr>
        <w:autoSpaceDE w:val="0"/>
        <w:autoSpaceDN w:val="0"/>
        <w:adjustRightInd w:val="0"/>
        <w:snapToGrid w:val="0"/>
        <w:spacing w:line="360" w:lineRule="auto"/>
        <w:ind w:firstLineChars="200" w:firstLine="640"/>
        <w:jc w:val="left"/>
        <w:rPr>
          <w:rFonts w:ascii="仿宋" w:eastAsia="仿宋" w:cs="仿宋_GB2312"/>
          <w:kern w:val="0"/>
          <w:sz w:val="32"/>
          <w:szCs w:val="32"/>
        </w:rPr>
      </w:pPr>
      <w:r>
        <w:rPr>
          <w:rFonts w:ascii="仿宋" w:eastAsia="仿宋" w:cs="仿宋_GB2312" w:hint="eastAsia"/>
          <w:kern w:val="0"/>
          <w:sz w:val="32"/>
          <w:szCs w:val="32"/>
        </w:rPr>
        <w:t>重点支持</w:t>
      </w:r>
      <w:r>
        <w:rPr>
          <w:rFonts w:ascii="仿宋" w:eastAsia="仿宋" w:cs="仿宋_GB2312"/>
          <w:kern w:val="0"/>
          <w:sz w:val="32"/>
          <w:szCs w:val="32"/>
        </w:rPr>
        <w:t>利用</w:t>
      </w:r>
      <w:r>
        <w:rPr>
          <w:rFonts w:ascii="仿宋" w:eastAsia="仿宋" w:cs="仿宋_GB2312" w:hint="eastAsia"/>
          <w:kern w:val="0"/>
          <w:sz w:val="32"/>
          <w:szCs w:val="32"/>
        </w:rPr>
        <w:t>多学科技术开展蒙</w:t>
      </w:r>
      <w:r>
        <w:rPr>
          <w:rFonts w:ascii="仿宋" w:eastAsia="仿宋" w:cs="仿宋_GB2312"/>
          <w:kern w:val="0"/>
          <w:sz w:val="32"/>
          <w:szCs w:val="32"/>
        </w:rPr>
        <w:t>古</w:t>
      </w:r>
      <w:r>
        <w:rPr>
          <w:rFonts w:ascii="仿宋" w:eastAsia="仿宋" w:cs="仿宋_GB2312" w:hint="eastAsia"/>
          <w:kern w:val="0"/>
          <w:sz w:val="32"/>
          <w:szCs w:val="32"/>
        </w:rPr>
        <w:t>族语言文字、</w:t>
      </w:r>
      <w:r>
        <w:rPr>
          <w:rFonts w:ascii="仿宋" w:eastAsia="仿宋" w:cs="仿宋_GB2312"/>
          <w:kern w:val="0"/>
          <w:sz w:val="32"/>
          <w:szCs w:val="32"/>
        </w:rPr>
        <w:t>民俗文化保护，为自治区民族文化</w:t>
      </w:r>
      <w:r>
        <w:rPr>
          <w:rFonts w:ascii="仿宋" w:eastAsia="仿宋" w:cs="仿宋_GB2312" w:hint="eastAsia"/>
          <w:kern w:val="0"/>
          <w:sz w:val="32"/>
          <w:szCs w:val="32"/>
        </w:rPr>
        <w:t>保护</w:t>
      </w:r>
      <w:r>
        <w:rPr>
          <w:rFonts w:ascii="仿宋" w:eastAsia="仿宋" w:cs="仿宋_GB2312"/>
          <w:kern w:val="0"/>
          <w:sz w:val="32"/>
          <w:szCs w:val="32"/>
        </w:rPr>
        <w:t>提供解决方案。</w:t>
      </w:r>
    </w:p>
    <w:p>
      <w:pPr>
        <w:ind w:firstLineChars="200" w:firstLine="640"/>
        <w:rPr>
          <w:rFonts w:ascii="仿宋" w:eastAsia="仿宋"/>
          <w:b/>
          <w:sz w:val="32"/>
          <w:szCs w:val="32"/>
        </w:rPr>
      </w:pPr>
      <w:r>
        <w:rPr>
          <w:rFonts w:ascii="仿宋" w:eastAsia="仿宋" w:hint="eastAsia"/>
          <w:b/>
          <w:sz w:val="32"/>
          <w:szCs w:val="32"/>
        </w:rPr>
        <w:t>研究方向4</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2604</w:t>
      </w:r>
      <w:r>
        <w:rPr>
          <w:rFonts w:ascii="仿宋_GB2312" w:eastAsia="仿宋_GB2312" w:cs="Times New Roman" w:hint="eastAsia"/>
          <w:kern w:val="0"/>
          <w:sz w:val="32"/>
          <w:szCs w:val="32"/>
        </w:rPr>
        <w:t>）</w:t>
      </w:r>
      <w:r>
        <w:rPr>
          <w:rFonts w:ascii="仿宋" w:eastAsia="仿宋" w:hint="eastAsia"/>
          <w:b/>
          <w:sz w:val="32"/>
          <w:szCs w:val="32"/>
        </w:rPr>
        <w:t>:智慧</w:t>
      </w:r>
      <w:r>
        <w:rPr>
          <w:rFonts w:ascii="仿宋" w:eastAsia="仿宋"/>
          <w:b/>
          <w:sz w:val="32"/>
          <w:szCs w:val="32"/>
        </w:rPr>
        <w:t>科技文化图书公共平台</w:t>
      </w:r>
      <w:r>
        <w:rPr>
          <w:rFonts w:ascii="仿宋" w:eastAsia="仿宋" w:hint="eastAsia"/>
          <w:b/>
          <w:sz w:val="32"/>
          <w:szCs w:val="32"/>
        </w:rPr>
        <w:t>。</w:t>
      </w:r>
    </w:p>
    <w:p>
      <w:pPr>
        <w:autoSpaceDE w:val="0"/>
        <w:autoSpaceDN w:val="0"/>
        <w:adjustRightInd w:val="0"/>
        <w:snapToGrid w:val="0"/>
        <w:spacing w:line="360" w:lineRule="auto"/>
        <w:ind w:firstLine="648"/>
        <w:jc w:val="left"/>
        <w:rPr>
          <w:rFonts w:ascii="仿宋" w:eastAsia="仿宋" w:cs="仿宋_GB2312"/>
          <w:kern w:val="0"/>
          <w:sz w:val="32"/>
          <w:szCs w:val="32"/>
        </w:rPr>
      </w:pPr>
      <w:r>
        <w:rPr>
          <w:rFonts w:ascii="仿宋" w:eastAsia="仿宋" w:cs="仿宋_GB2312" w:hint="eastAsia"/>
          <w:kern w:val="0"/>
          <w:sz w:val="32"/>
          <w:szCs w:val="32"/>
        </w:rPr>
        <w:t>开展</w:t>
      </w:r>
      <w:r>
        <w:rPr>
          <w:rFonts w:ascii="仿宋" w:eastAsia="仿宋" w:cs="仿宋_GB2312"/>
          <w:kern w:val="0"/>
          <w:sz w:val="32"/>
          <w:szCs w:val="32"/>
        </w:rPr>
        <w:t>智慧科技文化图书公共服务体系、公共</w:t>
      </w:r>
      <w:r>
        <w:rPr>
          <w:rFonts w:ascii="仿宋" w:eastAsia="仿宋" w:cs="仿宋_GB2312" w:hint="eastAsia"/>
          <w:kern w:val="0"/>
          <w:sz w:val="32"/>
          <w:szCs w:val="32"/>
        </w:rPr>
        <w:t>服务</w:t>
      </w:r>
      <w:r>
        <w:rPr>
          <w:rFonts w:ascii="仿宋" w:eastAsia="仿宋" w:cs="仿宋_GB2312"/>
          <w:kern w:val="0"/>
          <w:sz w:val="32"/>
          <w:szCs w:val="32"/>
        </w:rPr>
        <w:t>平台开发与示范。</w:t>
      </w:r>
    </w:p>
    <w:p>
      <w:pPr>
        <w:ind w:firstLineChars="200" w:firstLine="640"/>
        <w:rPr>
          <w:rFonts w:ascii="仿宋" w:eastAsia="仿宋"/>
          <w:b/>
          <w:sz w:val="32"/>
          <w:szCs w:val="32"/>
        </w:rPr>
      </w:pPr>
      <w:r>
        <w:rPr>
          <w:rFonts w:ascii="仿宋" w:eastAsia="仿宋" w:hint="eastAsia"/>
          <w:b/>
          <w:sz w:val="32"/>
          <w:szCs w:val="32"/>
        </w:rPr>
        <w:t>研究方向5</w:t>
      </w:r>
      <w:r>
        <w:rPr>
          <w:rFonts w:ascii="仿宋_GB2312" w:eastAsia="仿宋_GB2312" w:cs="Times New Roman" w:hint="eastAsia"/>
          <w:kern w:val="0"/>
          <w:sz w:val="32"/>
          <w:szCs w:val="32"/>
        </w:rPr>
        <w:t>（指南代码</w:t>
      </w:r>
      <w:r>
        <w:rPr>
          <w:rFonts w:ascii="仿宋_GB2312" w:eastAsia="仿宋_GB2312" w:cs="Times New Roman"/>
          <w:kern w:val="0"/>
          <w:sz w:val="32"/>
          <w:szCs w:val="32"/>
        </w:rPr>
        <w:t>2605</w:t>
      </w:r>
      <w:r>
        <w:rPr>
          <w:rFonts w:ascii="仿宋_GB2312" w:eastAsia="仿宋_GB2312" w:cs="Times New Roman" w:hint="eastAsia"/>
          <w:kern w:val="0"/>
          <w:sz w:val="32"/>
          <w:szCs w:val="32"/>
        </w:rPr>
        <w:t>）</w:t>
      </w:r>
      <w:r>
        <w:rPr>
          <w:rFonts w:ascii="仿宋" w:eastAsia="仿宋" w:hint="eastAsia"/>
          <w:b/>
          <w:sz w:val="32"/>
          <w:szCs w:val="32"/>
        </w:rPr>
        <w:t>：旅游文化创新。</w:t>
      </w:r>
    </w:p>
    <w:p>
      <w:pPr>
        <w:autoSpaceDE w:val="0"/>
        <w:autoSpaceDN w:val="0"/>
        <w:adjustRightInd w:val="0"/>
        <w:snapToGrid w:val="0"/>
        <w:spacing w:line="360" w:lineRule="auto"/>
        <w:ind w:firstLine="648"/>
        <w:jc w:val="left"/>
        <w:rPr>
          <w:rFonts w:ascii="仿宋_GB2312" w:eastAsia="仿宋_GB2312"/>
          <w:sz w:val="32"/>
          <w:szCs w:val="32"/>
        </w:rPr>
      </w:pPr>
      <w:r>
        <w:rPr>
          <w:rFonts w:ascii="仿宋" w:eastAsia="仿宋" w:cs="仿宋_GB2312" w:hint="eastAsia"/>
          <w:kern w:val="0"/>
          <w:sz w:val="32"/>
          <w:szCs w:val="32"/>
        </w:rPr>
        <w:t>利用</w:t>
      </w:r>
      <w:r>
        <w:rPr>
          <w:rFonts w:ascii="仿宋" w:eastAsia="仿宋" w:cs="仿宋_GB2312"/>
          <w:kern w:val="0"/>
          <w:sz w:val="32"/>
          <w:szCs w:val="32"/>
        </w:rPr>
        <w:t>互联网</w:t>
      </w:r>
      <w:r>
        <w:rPr>
          <w:rFonts w:ascii="仿宋" w:eastAsia="仿宋" w:cs="仿宋_GB2312" w:hint="eastAsia"/>
          <w:kern w:val="0"/>
          <w:sz w:val="32"/>
          <w:szCs w:val="32"/>
        </w:rPr>
        <w:t>、</w:t>
      </w:r>
      <w:r>
        <w:rPr>
          <w:rFonts w:ascii="仿宋" w:eastAsia="仿宋" w:cs="仿宋_GB2312"/>
          <w:kern w:val="0"/>
          <w:sz w:val="32"/>
          <w:szCs w:val="32"/>
        </w:rPr>
        <w:t>大数据技术</w:t>
      </w:r>
      <w:r>
        <w:rPr>
          <w:rFonts w:ascii="仿宋" w:eastAsia="仿宋" w:cs="仿宋_GB2312" w:hint="eastAsia"/>
          <w:kern w:val="0"/>
          <w:sz w:val="32"/>
          <w:szCs w:val="32"/>
        </w:rPr>
        <w:t>推进</w:t>
      </w:r>
      <w:r>
        <w:rPr>
          <w:rFonts w:ascii="仿宋" w:eastAsia="仿宋" w:cs="仿宋_GB2312"/>
          <w:kern w:val="0"/>
          <w:sz w:val="32"/>
          <w:szCs w:val="32"/>
        </w:rPr>
        <w:t>文化宣传推广与旅游服务平台建设</w:t>
      </w:r>
      <w:r>
        <w:rPr>
          <w:rFonts w:ascii="仿宋" w:eastAsia="仿宋" w:cs="仿宋_GB2312" w:hint="eastAsia"/>
          <w:kern w:val="0"/>
          <w:sz w:val="32"/>
          <w:szCs w:val="32"/>
        </w:rPr>
        <w:t>，加强文旅资源采集、传输集成以及管理技术研究，构建公共文化资源服务传播互联互通体系。</w:t>
      </w:r>
    </w:p>
    <w:sectPr>
      <w:footerReference w:type="default" r:id="rId2"/>
      <w:pgSz w:w="11906" w:h="16838"/>
      <w:pgMar w:top="1440" w:right="1701" w:bottom="1440" w:left="170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variable"/>
    <w:sig w:usb0="00000001" w:usb1="080E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00007A87" w:usb1="80000000" w:usb2="00000008" w:usb3="00000000" w:csb0="400001FF" w:csb1="FFFF0000"/>
  </w:font>
  <w:font w:name="楷体">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楷体_GB2312">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jc w:val="center"/>
      <w:rPr>
        <w:sz w:val="21"/>
        <w:szCs w:val="21"/>
      </w:rPr>
    </w:pPr>
    <w:r>
      <w:rPr>
        <w:rFonts w:ascii="宋体" w:eastAsia="宋体"/>
        <w:sz w:val="21"/>
        <w:szCs w:val="21"/>
      </w:rPr>
      <w:fldChar w:fldCharType="begin"/>
    </w:r>
    <w:r>
      <w:rPr>
        <w:rFonts w:ascii="宋体" w:eastAsia="宋体"/>
        <w:sz w:val="21"/>
        <w:szCs w:val="21"/>
      </w:rPr>
      <w:instrText>PAGE   \* MERGEFORMAT</w:instrText>
    </w:r>
    <w:r>
      <w:rPr>
        <w:rFonts w:ascii="宋体" w:eastAsia="宋体"/>
        <w:sz w:val="21"/>
        <w:szCs w:val="21"/>
      </w:rPr>
      <w:fldChar w:fldCharType="separate"/>
    </w:r>
    <w:r>
      <w:rPr>
        <w:rFonts w:ascii="宋体" w:eastAsia="宋体"/>
        <w:sz w:val="21"/>
        <w:szCs w:val="21"/>
        <w:lang w:val="zh-CN"/>
      </w:rPr>
      <w:t>25</w:t>
    </w:r>
    <w:r>
      <w:rPr>
        <w:rFonts w:ascii="宋体" w:eastAsia="宋体"/>
        <w:sz w:val="21"/>
        <w:szCs w:val="21"/>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等线 Light" w:eastAsia="等线 Light" w:cs="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List Paragraph"/>
    <w:basedOn w:val="0"/>
    <w:pPr>
      <w:ind w:firstLineChars="200" w:firstLine="200"/>
    </w:pPr>
  </w:style>
  <w:style w:type="paragraph" w:styleId="16">
    <w:name w:val="Balloon Text"/>
    <w:basedOn w:val="0"/>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Date"/>
    <w:basedOn w:val="0"/>
    <w:next w:val="0"/>
    <w:pPr>
      <w:ind w:leftChars="2500" w:left="2500"/>
    </w:pPr>
  </w:style>
  <w:style w:type="paragraph" w:customStyle="1" w:styleId="20">
    <w:name w:val="纯文本1"/>
    <w:basedOn w:val="0"/>
    <w:pPr>
      <w:adjustRightInd w:val="0"/>
      <w:snapToGrid w:val="0"/>
      <w:spacing w:line="360" w:lineRule="auto"/>
      <w:ind w:firstLineChars="200" w:firstLine="200"/>
    </w:pPr>
    <w:rPr>
      <w:rFonts w:ascii="宋体" w:eastAsia="宋体" w:cs="Times New Roman"/>
      <w:sz w:val="32"/>
      <w:szCs w:val="32"/>
    </w:rPr>
  </w:style>
  <w:style w:type="paragraph" w:customStyle="1" w:styleId="21">
    <w:name w:val="TOC Heading"/>
    <w:basedOn w:val="1"/>
    <w:next w:val="0"/>
    <w:pPr>
      <w:keepNext/>
      <w:keepLines/>
      <w:widowControl/>
      <w:spacing w:before="240" w:after="0" w:line="259" w:lineRule="auto"/>
      <w:jc w:val="left"/>
      <w:outlineLvl w:val="9"/>
    </w:pPr>
    <w:rPr>
      <w:rFonts w:ascii="等线 Light" w:eastAsia="等线 Light" w:cs="Times New Roman"/>
      <w:b w:val="0"/>
      <w:bCs w:val="0"/>
      <w:color w:val="2E74B5"/>
      <w:kern w:val="0"/>
      <w:sz w:val="32"/>
      <w:szCs w:val="32"/>
    </w:rPr>
  </w:style>
  <w:style w:type="paragraph" w:styleId="22">
    <w:name w:val="toc 2"/>
    <w:basedOn w:val="0"/>
    <w:autoRedefine/>
    <w:next w:val="0"/>
    <w:pPr>
      <w:widowControl/>
      <w:spacing w:after="100" w:line="259" w:lineRule="auto"/>
      <w:ind w:left="220"/>
      <w:jc w:val="left"/>
    </w:pPr>
    <w:rPr>
      <w:rFonts w:cs="Times New Roman"/>
      <w:kern w:val="0"/>
      <w:sz w:val="22"/>
    </w:rPr>
  </w:style>
  <w:style w:type="paragraph" w:styleId="23">
    <w:name w:val="toc 1"/>
    <w:basedOn w:val="0"/>
    <w:autoRedefine/>
    <w:next w:val="0"/>
    <w:pPr>
      <w:widowControl/>
      <w:spacing w:after="100" w:line="259" w:lineRule="auto"/>
      <w:jc w:val="left"/>
    </w:pPr>
    <w:rPr>
      <w:rFonts w:cs="Times New Roman"/>
      <w:kern w:val="0"/>
      <w:sz w:val="22"/>
    </w:rPr>
  </w:style>
  <w:style w:type="paragraph" w:styleId="24">
    <w:name w:val="toc 3"/>
    <w:basedOn w:val="0"/>
    <w:autoRedefine/>
    <w:next w:val="0"/>
    <w:pPr>
      <w:widowControl/>
      <w:spacing w:after="100" w:line="259" w:lineRule="auto"/>
      <w:ind w:left="440"/>
      <w:jc w:val="left"/>
    </w:pPr>
    <w:rPr>
      <w:rFonts w:cs="Times New Roman"/>
      <w:kern w:val="0"/>
      <w:sz w:val="22"/>
    </w:rPr>
  </w:style>
  <w:style w:type="character" w:styleId="25">
    <w:name w:val="Hyperlink"/>
    <w:basedOn w:val="10"/>
    <w:rPr>
      <w:color w:val="0563C1"/>
      <w:u w:val="single"/>
    </w:rPr>
  </w:style>
  <w:style w:type="paragraph" w:customStyle="1" w:styleId="26">
    <w:name w:val="p0"/>
    <w:basedOn w:val="0"/>
    <w:pPr>
      <w:ind w:firstLine="420"/>
    </w:pPr>
    <w:rPr>
      <w:rFonts w:ascii="仿宋_GB2312" w:eastAsia="宋体" w:cs="仿宋_GB2312" w:hAnsi="仿宋_GB2312"/>
      <w:kern w:val="0"/>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315</TotalTime>
  <Application>Yozo_Office</Application>
  <Pages>26</Pages>
  <Words>8785</Words>
  <Characters>9429</Characters>
  <Lines>524</Lines>
  <Paragraphs>308</Paragraphs>
  <CharactersWithSpaces>9464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ChiBo</dc:creator>
  <cp:lastModifiedBy>Windows 用户</cp:lastModifiedBy>
  <cp:revision>101</cp:revision>
  <cp:lastPrinted>2020-04-27T01:26:00Z</cp:lastPrinted>
  <dcterms:created xsi:type="dcterms:W3CDTF">2019-05-13T03:21:00Z</dcterms:created>
  <dcterms:modified xsi:type="dcterms:W3CDTF">2021-04-26T02:38:12Z</dcterms:modified>
</cp:coreProperties>
</file>