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B9" w:rsidRPr="00643B65" w:rsidRDefault="00CD61B9" w:rsidP="00CD61B9">
      <w:pPr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 w:rsidRPr="00643B65">
        <w:rPr>
          <w:rFonts w:ascii="黑体" w:eastAsia="黑体" w:hAnsi="黑体" w:hint="eastAsia"/>
          <w:sz w:val="32"/>
          <w:szCs w:val="32"/>
        </w:rPr>
        <w:t>附件7</w:t>
      </w:r>
    </w:p>
    <w:p w:rsidR="00643B65" w:rsidRPr="00643B65" w:rsidRDefault="00CD61B9" w:rsidP="00643B65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643B65">
        <w:rPr>
          <w:rFonts w:ascii="宋体" w:hAnsi="宋体" w:hint="eastAsia"/>
          <w:b/>
          <w:sz w:val="36"/>
          <w:szCs w:val="36"/>
        </w:rPr>
        <w:t>内蒙古自治区2015年度认定（复审）到期</w:t>
      </w:r>
    </w:p>
    <w:p w:rsidR="00CD61B9" w:rsidRDefault="00CD61B9" w:rsidP="00643B65">
      <w:pPr>
        <w:spacing w:line="580" w:lineRule="exact"/>
        <w:jc w:val="center"/>
        <w:rPr>
          <w:rFonts w:ascii="宋体" w:hAnsi="宋体"/>
          <w:sz w:val="32"/>
          <w:szCs w:val="28"/>
        </w:rPr>
      </w:pPr>
      <w:r w:rsidRPr="00643B65">
        <w:rPr>
          <w:rFonts w:ascii="宋体" w:hAnsi="宋体" w:hint="eastAsia"/>
          <w:b/>
          <w:sz w:val="36"/>
          <w:szCs w:val="36"/>
        </w:rPr>
        <w:t>高新技术企业名单</w:t>
      </w:r>
    </w:p>
    <w:p w:rsidR="00643B65" w:rsidRPr="00643B65" w:rsidRDefault="00643B65" w:rsidP="00CD61B9">
      <w:pPr>
        <w:jc w:val="center"/>
        <w:rPr>
          <w:rFonts w:ascii="宋体" w:hAnsi="宋体" w:hint="eastAsia"/>
          <w:sz w:val="28"/>
          <w:szCs w:val="28"/>
        </w:rPr>
      </w:pPr>
    </w:p>
    <w:tbl>
      <w:tblPr>
        <w:tblW w:w="7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4"/>
        <w:gridCol w:w="3337"/>
        <w:gridCol w:w="2068"/>
        <w:gridCol w:w="1598"/>
      </w:tblGrid>
      <w:tr w:rsidR="00CD61B9" w:rsidRPr="00011DAC" w:rsidTr="00643B65">
        <w:trPr>
          <w:trHeight w:val="548"/>
          <w:tblHeader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643B65" w:rsidRDefault="00CD61B9" w:rsidP="001E499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3B65">
              <w:rPr>
                <w:rFonts w:ascii="宋体" w:hAnsi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CD61B9" w:rsidRPr="00643B65" w:rsidRDefault="00CD61B9" w:rsidP="001E499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3B65">
              <w:rPr>
                <w:rFonts w:ascii="宋体" w:hAnsi="宋体" w:hint="eastAsia"/>
                <w:b/>
                <w:bCs/>
                <w:color w:val="000000"/>
              </w:rPr>
              <w:t>企业名称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643B65" w:rsidRDefault="00CD61B9" w:rsidP="001E499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3B65">
              <w:rPr>
                <w:rFonts w:ascii="宋体" w:hAnsi="宋体" w:hint="eastAsia"/>
                <w:b/>
                <w:bCs/>
                <w:color w:val="000000"/>
              </w:rPr>
              <w:t>所属地区</w:t>
            </w:r>
          </w:p>
        </w:tc>
        <w:tc>
          <w:tcPr>
            <w:tcW w:w="1598" w:type="dxa"/>
            <w:vAlign w:val="center"/>
          </w:tcPr>
          <w:p w:rsidR="00CD61B9" w:rsidRPr="00643B65" w:rsidRDefault="00CD61B9" w:rsidP="001E499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3B65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认定时间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643B65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内蒙古神元生物工程股份有限公司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圣鹿源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生物科技股份有限公司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鄂尔多斯市天骄资源发展有限责任公司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包头天和磁材技术有限责任公司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包头市佳隆金属制品有限责任公司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内蒙古双欣环保材料股份有限公司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内蒙古东润能源科技有限公司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内蒙古华昕立合科技有限公司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科电数据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服务有限公司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内蒙古日月太阳能科技有限责任公司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内蒙古神舟光伏电力有限公司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内蒙古科盛太阳能科技有限责任公司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内蒙古正安恒泰电力科技有限公司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美泽风电设备制造（内蒙古）有限公司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通辽市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2015/8/19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内蒙古赛科星繁育生物技术（集团）股份有限公司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内蒙古北青信息技术有限公司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捷付睿通股份有限公司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包头市丰达石油机械有限责任公司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内蒙古瑞普大地生物药业有限责任公司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内蒙古鄂尔多斯资源股份有限公司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内蒙古康宁爆破有限责任公司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内蒙古蒙龙机械制造有限责任公司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巴彦</w:t>
            </w:r>
            <w:proofErr w:type="gramStart"/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淖尔市</w:t>
            </w:r>
            <w:proofErr w:type="gramEnd"/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内蒙古华天制药有限公司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赤峰市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赤峰天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源生态建设有限公司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赤峰市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南开允公药业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通辽市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内蒙古艺虹印刷包装有限公司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内蒙古精诚高压绝缘子有限责任公司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鑫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吉利生物科技有限公司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内蒙古生一伦稀土材料有限责任公司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内蒙古航天红岗机械有限公司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托克托县宏昌机械制造有限公司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内蒙古不倒公食品有限责任公司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内蒙古维克生生物科技有限公司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誉华世纪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智能科技有限公司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和美科盛生物技术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呼和浩特市宇驰检测技术有限公司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内蒙古隆盛信息科技有限公司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内蒙古新创环境科技有限公司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内蒙古德力海信息技术有限公司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呼和浩特市博致远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信息技术有限责任公司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内蒙古金河动物药业有限公司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内蒙古呼日太文化科技有限公司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内蒙古信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元信息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安全评测有限责任公司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内蒙古中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成巨友信息技术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内蒙古金河环保科技有限公司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内蒙古佳讯通科技发展有限公司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内蒙古银安科技开发有限责任公司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内蒙古华腾科技发展有限公司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中国农业机械化科学研究院呼和浩特分院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内蒙古金达威药业有限公司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内蒙古方维电子科技有限责任公司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内蒙古中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寰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卫星导航通信有限公司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内蒙古阜丰生物科技有限公司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内蒙古蒙科立软件有限责任公司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内蒙古双奇药业股份有限公司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内蒙古常盛制药有限公司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内蒙古灵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奕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（集团）信息技术有限责任公司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内蒙古国讯富通科技有限公司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内蒙古万德系统集成有限责任公司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包头市悠然网络科技有限公司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包头市塞北机械设备有限责任公司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包头市展浩电气股份有限公司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包头市玺骏稀土有限责任公司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包头瑞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鑫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稀土金属材料股份有限公司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内蒙古银河信立科技发展有限责任公司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包头天石稀土新材料有限责任公司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包头市三隆稀有金属材料有限责任公司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包头九州大地生物技术有限公司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内蒙古物通天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下网络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科技有限责任公司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包头市新源稀土高新材料有限公司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内蒙古南车电机有限公司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内蒙古博特科技有限责任公司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包头市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中铁十六局集团铁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运工程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鄂尔多斯市源盛光电有限责任公司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内蒙古东源水务科技发展有限公司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佳华（鄂尔多斯市）科技有限公司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内蒙古博大实地化学有限公司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内蒙古电力冶金股份有限公司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鄂尔多斯市西金矿冶有限责任公司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国电内蒙古晶阳能源有限公司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鄂尔多斯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市隆圣矿山机电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内蒙古恒业成有机硅有限公司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乌海市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内蒙古乌海化工有限公司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乌海市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内蒙古三瑞农业科技有限公司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巴彦</w:t>
            </w:r>
            <w:proofErr w:type="gramStart"/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淖尔市</w:t>
            </w:r>
            <w:proofErr w:type="gramEnd"/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五原县润泽生物科技有限责任公司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巴彦</w:t>
            </w:r>
            <w:proofErr w:type="gramStart"/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淖尔市</w:t>
            </w:r>
            <w:proofErr w:type="gramEnd"/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内蒙古蒙维科技有限公司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乌兰察布市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内蒙古中西矿业有限公司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乌兰察布市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内蒙古凯帝斯电梯制造有限公司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乌兰察布市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内蒙古格瑞得马铃薯种业有限公司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锡林郭勒盟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赤峰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瑞阳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化工有限公司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赤峰市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赤峰天奇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制药有限责任公司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赤峰市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赤峰家育种猪生态科技集团有限公司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赤峰市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通辽市绿云信息有限公司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通辽市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开鲁县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昶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辉生物技术有限责任公司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通辽市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康臣药业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（内蒙古）有限责任公司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通辽市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内蒙古科沁万佳食品有限公司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兴安盟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内蒙古白医制药股份有限公司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兴安盟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呼伦贝尔双娃乳业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tr w:rsidR="00CD61B9" w:rsidRPr="00011DAC" w:rsidTr="00643B65">
        <w:trPr>
          <w:trHeight w:val="743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CD61B9" w:rsidRPr="00011DAC" w:rsidRDefault="00CD61B9" w:rsidP="00CD61B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CD61B9" w:rsidRDefault="00CD61B9" w:rsidP="00AB42F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呼伦贝尔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市蒙拓农牧</w:t>
            </w:r>
            <w:bookmarkStart w:id="2" w:name="_GoBack"/>
            <w:bookmarkEnd w:id="2"/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科技发展有限公司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D61B9" w:rsidRPr="00CD61B9" w:rsidRDefault="00CD61B9" w:rsidP="00287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D61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1598" w:type="dxa"/>
            <w:vAlign w:val="center"/>
          </w:tcPr>
          <w:p w:rsidR="00CD61B9" w:rsidRDefault="00CD61B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2015/10/12</w:t>
            </w:r>
          </w:p>
        </w:tc>
      </w:tr>
      <w:bookmarkEnd w:id="0"/>
      <w:bookmarkEnd w:id="1"/>
    </w:tbl>
    <w:p w:rsidR="00192558" w:rsidRDefault="00192558"/>
    <w:p w:rsidR="00CD61B9" w:rsidRDefault="00CD61B9"/>
    <w:p w:rsidR="00CD61B9" w:rsidRDefault="00CD61B9"/>
    <w:sectPr w:rsidR="00CD61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B8" w:rsidRDefault="000265B8">
      <w:r>
        <w:separator/>
      </w:r>
    </w:p>
  </w:endnote>
  <w:endnote w:type="continuationSeparator" w:id="0">
    <w:p w:rsidR="000265B8" w:rsidRDefault="0002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B8" w:rsidRDefault="000265B8">
      <w:r>
        <w:separator/>
      </w:r>
    </w:p>
  </w:footnote>
  <w:footnote w:type="continuationSeparator" w:id="0">
    <w:p w:rsidR="000265B8" w:rsidRDefault="0002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F3" w:rsidRDefault="000265B8" w:rsidP="005B190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C6651"/>
    <w:multiLevelType w:val="hybridMultilevel"/>
    <w:tmpl w:val="1E2CC9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1B9"/>
    <w:rsid w:val="000265B8"/>
    <w:rsid w:val="00192558"/>
    <w:rsid w:val="00643B65"/>
    <w:rsid w:val="00C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7DE0"/>
  <w15:docId w15:val="{9E5A5B19-7136-4042-B348-A65D9E79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61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43B6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43B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LiLanLi</cp:lastModifiedBy>
  <cp:revision>2</cp:revision>
  <cp:lastPrinted>2018-03-22T02:18:00Z</cp:lastPrinted>
  <dcterms:created xsi:type="dcterms:W3CDTF">2018-03-08T03:00:00Z</dcterms:created>
  <dcterms:modified xsi:type="dcterms:W3CDTF">2018-03-22T02:19:00Z</dcterms:modified>
</cp:coreProperties>
</file>